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50C79" w14:textId="77777777" w:rsidR="00F02A6B" w:rsidRPr="00AF32E3" w:rsidRDefault="00225CC6" w:rsidP="00AC6B6D">
      <w:pPr>
        <w:pStyle w:val="Header"/>
        <w:tabs>
          <w:tab w:val="clear" w:pos="9072"/>
          <w:tab w:val="right" w:pos="9046"/>
        </w:tabs>
        <w:rPr>
          <w:rStyle w:val="None"/>
          <w:rFonts w:ascii="Arial" w:eastAsia="Arial" w:hAnsi="Arial" w:cs="Arial"/>
          <w:lang w:val="tr-TR"/>
        </w:rPr>
      </w:pPr>
      <w:r w:rsidRPr="00AF32E3">
        <w:rPr>
          <w:rStyle w:val="None"/>
          <w:rFonts w:ascii="Arial" w:eastAsia="Arial" w:hAnsi="Arial" w:cs="Arial"/>
          <w:noProof/>
          <w:lang w:val="tr-TR"/>
        </w:rPr>
        <w:drawing>
          <wp:anchor distT="57150" distB="57150" distL="57150" distR="57150" simplePos="0" relativeHeight="251659264" behindDoc="0" locked="0" layoutInCell="1" allowOverlap="1" wp14:anchorId="3E769C96" wp14:editId="676204FA">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8"/>
                    <a:stretch>
                      <a:fillRect/>
                    </a:stretch>
                  </pic:blipFill>
                  <pic:spPr>
                    <a:xfrm>
                      <a:off x="0" y="0"/>
                      <a:ext cx="2115212" cy="614294"/>
                    </a:xfrm>
                    <a:prstGeom prst="rect">
                      <a:avLst/>
                    </a:prstGeom>
                    <a:ln w="12700" cap="flat">
                      <a:noFill/>
                      <a:miter lim="400000"/>
                    </a:ln>
                    <a:effectLst/>
                  </pic:spPr>
                </pic:pic>
              </a:graphicData>
            </a:graphic>
          </wp:anchor>
        </w:drawing>
      </w:r>
    </w:p>
    <w:p w14:paraId="563C6535" w14:textId="6584D290" w:rsidR="00F02A6B" w:rsidRPr="00AF32E3" w:rsidRDefault="0069343C" w:rsidP="00AC6B6D">
      <w:pPr>
        <w:pStyle w:val="Header"/>
        <w:tabs>
          <w:tab w:val="clear" w:pos="9072"/>
          <w:tab w:val="right" w:pos="9046"/>
        </w:tabs>
        <w:rPr>
          <w:rStyle w:val="None"/>
          <w:rFonts w:ascii="Arial" w:eastAsia="Arial" w:hAnsi="Arial" w:cs="Arial"/>
          <w:sz w:val="28"/>
          <w:szCs w:val="28"/>
          <w:lang w:val="tr-TR"/>
        </w:rPr>
      </w:pPr>
      <w:r w:rsidRPr="00AF32E3">
        <w:rPr>
          <w:rStyle w:val="None"/>
          <w:rFonts w:ascii="Arial" w:hAnsi="Arial" w:cs="Arial"/>
          <w:color w:val="535353"/>
          <w:sz w:val="28"/>
          <w:szCs w:val="28"/>
          <w:u w:color="535353"/>
          <w:lang w:val="tr-TR"/>
        </w:rPr>
        <w:t>Basın Bülteni</w:t>
      </w:r>
      <w:r w:rsidRPr="00AF32E3">
        <w:rPr>
          <w:rStyle w:val="None"/>
          <w:rFonts w:ascii="Arial" w:eastAsia="Arial" w:hAnsi="Arial" w:cs="Arial"/>
          <w:noProof/>
          <w:sz w:val="28"/>
          <w:szCs w:val="28"/>
          <w:lang w:val="tr-TR"/>
        </w:rPr>
        <mc:AlternateContent>
          <mc:Choice Requires="wps">
            <w:drawing>
              <wp:inline distT="0" distB="0" distL="0" distR="0" wp14:anchorId="3665C689" wp14:editId="797E35D4">
                <wp:extent cx="5756785" cy="18453"/>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5" cy="18453"/>
                        </a:xfrm>
                        <a:prstGeom prst="rect">
                          <a:avLst/>
                        </a:prstGeom>
                        <a:solidFill>
                          <a:srgbClr val="A0A0A0"/>
                        </a:solidFill>
                        <a:ln w="12700" cap="flat">
                          <a:noFill/>
                          <a:miter lim="400000"/>
                        </a:ln>
                        <a:effectLst/>
                      </wps:spPr>
                      <wps:bodyPr/>
                    </wps:wsp>
                  </a:graphicData>
                </a:graphic>
              </wp:inline>
            </w:drawing>
          </mc:Choice>
          <mc:Fallback>
            <w:pict>
              <v:rect w14:anchorId="316C9FA3" id="officeArt object" o:spid="_x0000_s1026" alt="Rectangle" style="width:453.3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" fillcolor="#a0a0a0" stroked="f" strokeweight="1pt">
                <v:stroke miterlimit="4"/>
                <w10:anchorlock/>
              </v:rect>
            </w:pict>
          </mc:Fallback>
        </mc:AlternateContent>
      </w:r>
    </w:p>
    <w:p w14:paraId="502B28A0" w14:textId="77777777" w:rsidR="00CA5D1C" w:rsidRDefault="00CA5D1C" w:rsidP="00AC6B6D">
      <w:pPr>
        <w:jc w:val="both"/>
        <w:rPr>
          <w:rFonts w:ascii="Arial" w:hAnsi="Arial" w:cs="Arial"/>
          <w:b/>
          <w:bCs/>
          <w:sz w:val="44"/>
          <w:szCs w:val="44"/>
          <w:lang w:val="tr-TR"/>
        </w:rPr>
      </w:pP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r>
        <w:rPr>
          <w:rFonts w:ascii="Arial" w:hAnsi="Arial" w:cs="Arial"/>
          <w:b/>
          <w:bCs/>
          <w:sz w:val="44"/>
          <w:szCs w:val="44"/>
          <w:lang w:val="tr-TR"/>
        </w:rPr>
        <w:tab/>
      </w:r>
    </w:p>
    <w:p w14:paraId="01493FCA" w14:textId="75F842E4" w:rsidR="00CA5D1C" w:rsidRPr="00CA5D1C" w:rsidRDefault="00CA5D1C" w:rsidP="00CA5D1C">
      <w:pPr>
        <w:ind w:left="7080" w:firstLine="708"/>
        <w:jc w:val="both"/>
        <w:rPr>
          <w:rFonts w:ascii="Arial" w:hAnsi="Arial" w:cs="Arial"/>
          <w:lang w:val="tr-TR"/>
        </w:rPr>
      </w:pPr>
      <w:r w:rsidRPr="00CA5D1C">
        <w:rPr>
          <w:rFonts w:ascii="Arial" w:hAnsi="Arial" w:cs="Arial"/>
          <w:lang w:val="tr-TR"/>
        </w:rPr>
        <w:t>10.04.2026</w:t>
      </w:r>
    </w:p>
    <w:p w14:paraId="2D0362F6" w14:textId="77777777" w:rsidR="00CA5D1C" w:rsidRDefault="00CA5D1C" w:rsidP="00940CA3">
      <w:pPr>
        <w:jc w:val="both"/>
        <w:rPr>
          <w:rFonts w:ascii="Arial" w:hAnsi="Arial" w:cs="Arial"/>
          <w:b/>
          <w:bCs/>
          <w:sz w:val="44"/>
          <w:szCs w:val="44"/>
          <w:lang w:val="tr-TR"/>
        </w:rPr>
      </w:pPr>
    </w:p>
    <w:p w14:paraId="11119152" w14:textId="5320D11F" w:rsidR="00940CA3" w:rsidRPr="00AF32E3" w:rsidRDefault="00EC57E4" w:rsidP="00940CA3">
      <w:pPr>
        <w:jc w:val="both"/>
        <w:rPr>
          <w:rFonts w:ascii="Arial" w:hAnsi="Arial" w:cs="Arial"/>
          <w:b/>
          <w:bCs/>
          <w:sz w:val="44"/>
          <w:szCs w:val="44"/>
          <w:lang w:val="tr-TR"/>
        </w:rPr>
      </w:pPr>
      <w:r w:rsidRPr="00AF32E3">
        <w:rPr>
          <w:rFonts w:ascii="Arial" w:hAnsi="Arial" w:cs="Arial"/>
          <w:b/>
          <w:bCs/>
          <w:sz w:val="44"/>
          <w:szCs w:val="44"/>
          <w:lang w:val="tr-TR"/>
        </w:rPr>
        <w:t xml:space="preserve">VitrA </w:t>
      </w:r>
      <w:proofErr w:type="spellStart"/>
      <w:r w:rsidRPr="00AF32E3">
        <w:rPr>
          <w:rFonts w:ascii="Arial" w:hAnsi="Arial" w:cs="Arial"/>
          <w:b/>
          <w:bCs/>
          <w:sz w:val="44"/>
          <w:szCs w:val="44"/>
          <w:lang w:val="tr-TR"/>
        </w:rPr>
        <w:t>Karo’dan</w:t>
      </w:r>
      <w:proofErr w:type="spellEnd"/>
      <w:r w:rsidRPr="00AF32E3">
        <w:rPr>
          <w:rFonts w:ascii="Arial" w:hAnsi="Arial" w:cs="Arial"/>
          <w:b/>
          <w:bCs/>
          <w:sz w:val="44"/>
          <w:szCs w:val="44"/>
          <w:lang w:val="tr-TR"/>
        </w:rPr>
        <w:t xml:space="preserve"> Türkiye’de bir ilk: Yüzde 100 geri dönüştürülmüş porselen karo</w:t>
      </w:r>
    </w:p>
    <w:p w14:paraId="3CDAE5BC" w14:textId="77777777" w:rsidR="00EC57E4" w:rsidRPr="00AF32E3" w:rsidRDefault="00EC57E4" w:rsidP="00940CA3">
      <w:pPr>
        <w:jc w:val="both"/>
        <w:rPr>
          <w:rFonts w:ascii="Arial" w:hAnsi="Arial" w:cs="Arial"/>
          <w:b/>
          <w:bCs/>
          <w:i/>
          <w:iCs/>
          <w:sz w:val="28"/>
          <w:szCs w:val="28"/>
          <w:lang w:val="tr-TR"/>
        </w:rPr>
      </w:pPr>
    </w:p>
    <w:p w14:paraId="3BEE8583" w14:textId="53641E8C" w:rsidR="00B42F24" w:rsidRPr="00AF32E3" w:rsidRDefault="00B42F24" w:rsidP="00BC0901">
      <w:pPr>
        <w:jc w:val="both"/>
        <w:rPr>
          <w:rFonts w:ascii="Arial" w:hAnsi="Arial" w:cs="Arial"/>
          <w:b/>
          <w:bCs/>
          <w:i/>
          <w:iCs/>
          <w:sz w:val="28"/>
          <w:szCs w:val="28"/>
          <w:lang w:val="tr-TR"/>
        </w:rPr>
      </w:pPr>
      <w:r w:rsidRPr="00AF32E3">
        <w:rPr>
          <w:rFonts w:ascii="Arial" w:hAnsi="Arial" w:cs="Arial"/>
          <w:b/>
          <w:bCs/>
          <w:i/>
          <w:iCs/>
          <w:sz w:val="28"/>
          <w:szCs w:val="28"/>
          <w:lang w:val="tr-TR"/>
        </w:rPr>
        <w:t>Vitr</w:t>
      </w:r>
      <w:r w:rsidR="00017DF2" w:rsidRPr="00AF32E3">
        <w:rPr>
          <w:rFonts w:ascii="Arial" w:hAnsi="Arial" w:cs="Arial"/>
          <w:b/>
          <w:bCs/>
          <w:i/>
          <w:iCs/>
          <w:sz w:val="28"/>
          <w:szCs w:val="28"/>
          <w:lang w:val="tr-TR"/>
        </w:rPr>
        <w:t>A</w:t>
      </w:r>
      <w:r w:rsidRPr="00AF32E3">
        <w:rPr>
          <w:rFonts w:ascii="Arial" w:hAnsi="Arial" w:cs="Arial"/>
          <w:b/>
          <w:bCs/>
          <w:i/>
          <w:iCs/>
          <w:sz w:val="28"/>
          <w:szCs w:val="28"/>
          <w:lang w:val="tr-TR"/>
        </w:rPr>
        <w:t xml:space="preserve"> </w:t>
      </w:r>
      <w:r w:rsidR="00017DF2" w:rsidRPr="00AF32E3">
        <w:rPr>
          <w:rFonts w:ascii="Arial" w:hAnsi="Arial" w:cs="Arial"/>
          <w:b/>
          <w:bCs/>
          <w:i/>
          <w:iCs/>
          <w:sz w:val="28"/>
          <w:szCs w:val="28"/>
          <w:lang w:val="tr-TR"/>
        </w:rPr>
        <w:t>K</w:t>
      </w:r>
      <w:r w:rsidRPr="00AF32E3">
        <w:rPr>
          <w:rFonts w:ascii="Arial" w:hAnsi="Arial" w:cs="Arial"/>
          <w:b/>
          <w:bCs/>
          <w:i/>
          <w:iCs/>
          <w:sz w:val="28"/>
          <w:szCs w:val="28"/>
          <w:lang w:val="tr-TR"/>
        </w:rPr>
        <w:t>aro</w:t>
      </w:r>
      <w:r w:rsidR="00017DF2" w:rsidRPr="00AF32E3">
        <w:rPr>
          <w:rFonts w:ascii="Arial" w:hAnsi="Arial" w:cs="Arial"/>
          <w:b/>
          <w:bCs/>
          <w:i/>
          <w:iCs/>
          <w:sz w:val="28"/>
          <w:szCs w:val="28"/>
          <w:lang w:val="tr-TR"/>
        </w:rPr>
        <w:t>, T</w:t>
      </w:r>
      <w:r w:rsidRPr="00AF32E3">
        <w:rPr>
          <w:rFonts w:ascii="Arial" w:hAnsi="Arial" w:cs="Arial"/>
          <w:b/>
          <w:bCs/>
          <w:i/>
          <w:iCs/>
          <w:sz w:val="28"/>
          <w:szCs w:val="28"/>
          <w:lang w:val="tr-TR"/>
        </w:rPr>
        <w:t>ürkiye</w:t>
      </w:r>
      <w:r w:rsidR="00017DF2" w:rsidRPr="00AF32E3">
        <w:rPr>
          <w:rFonts w:ascii="Arial" w:hAnsi="Arial" w:cs="Arial"/>
          <w:b/>
          <w:bCs/>
          <w:i/>
          <w:iCs/>
          <w:sz w:val="28"/>
          <w:szCs w:val="28"/>
          <w:lang w:val="tr-TR"/>
        </w:rPr>
        <w:t>’</w:t>
      </w:r>
      <w:r w:rsidRPr="00AF32E3">
        <w:rPr>
          <w:rFonts w:ascii="Arial" w:hAnsi="Arial" w:cs="Arial"/>
          <w:b/>
          <w:bCs/>
          <w:i/>
          <w:iCs/>
          <w:sz w:val="28"/>
          <w:szCs w:val="28"/>
          <w:lang w:val="tr-TR"/>
        </w:rPr>
        <w:t>nin ilk ve tek yüzde 100 geri dönüştürülmüş içerikli porselen karo</w:t>
      </w:r>
      <w:r w:rsidR="006F2D84" w:rsidRPr="00AF32E3">
        <w:rPr>
          <w:rFonts w:ascii="Arial" w:hAnsi="Arial" w:cs="Arial"/>
          <w:b/>
          <w:bCs/>
          <w:i/>
          <w:iCs/>
          <w:sz w:val="28"/>
          <w:szCs w:val="28"/>
          <w:lang w:val="tr-TR"/>
        </w:rPr>
        <w:t xml:space="preserve"> üretimine imza attı. </w:t>
      </w:r>
      <w:r w:rsidR="00CE1A51" w:rsidRPr="00AF32E3">
        <w:rPr>
          <w:rFonts w:ascii="Arial" w:hAnsi="Arial" w:cs="Arial"/>
          <w:b/>
          <w:bCs/>
          <w:i/>
          <w:iCs/>
          <w:sz w:val="28"/>
          <w:szCs w:val="28"/>
          <w:lang w:val="tr-TR"/>
        </w:rPr>
        <w:t>Vitr</w:t>
      </w:r>
      <w:r w:rsidR="00017DF2" w:rsidRPr="00AF32E3">
        <w:rPr>
          <w:rFonts w:ascii="Arial" w:hAnsi="Arial" w:cs="Arial"/>
          <w:b/>
          <w:bCs/>
          <w:i/>
          <w:iCs/>
          <w:sz w:val="28"/>
          <w:szCs w:val="28"/>
          <w:lang w:val="tr-TR"/>
        </w:rPr>
        <w:t>A</w:t>
      </w:r>
      <w:r w:rsidR="00CE1A51" w:rsidRPr="00AF32E3">
        <w:rPr>
          <w:rFonts w:ascii="Arial" w:hAnsi="Arial" w:cs="Arial"/>
          <w:b/>
          <w:bCs/>
          <w:i/>
          <w:iCs/>
          <w:sz w:val="28"/>
          <w:szCs w:val="28"/>
          <w:lang w:val="tr-TR"/>
        </w:rPr>
        <w:t xml:space="preserve"> </w:t>
      </w:r>
      <w:r w:rsidR="00017DF2" w:rsidRPr="00AF32E3">
        <w:rPr>
          <w:rFonts w:ascii="Arial" w:hAnsi="Arial" w:cs="Arial"/>
          <w:b/>
          <w:bCs/>
          <w:i/>
          <w:iCs/>
          <w:sz w:val="28"/>
          <w:szCs w:val="28"/>
          <w:lang w:val="tr-TR"/>
        </w:rPr>
        <w:t>Karo</w:t>
      </w:r>
      <w:r w:rsidR="00271F8A" w:rsidRPr="00AF32E3">
        <w:rPr>
          <w:rFonts w:ascii="Arial" w:hAnsi="Arial" w:cs="Arial"/>
          <w:b/>
          <w:bCs/>
          <w:i/>
          <w:iCs/>
          <w:sz w:val="28"/>
          <w:szCs w:val="28"/>
          <w:lang w:val="tr-TR"/>
        </w:rPr>
        <w:t>,</w:t>
      </w:r>
      <w:r w:rsidR="00CE1A51" w:rsidRPr="00AF32E3">
        <w:rPr>
          <w:rFonts w:ascii="Arial" w:hAnsi="Arial" w:cs="Arial"/>
          <w:b/>
          <w:bCs/>
          <w:i/>
          <w:iCs/>
          <w:sz w:val="28"/>
          <w:szCs w:val="28"/>
          <w:lang w:val="tr-TR"/>
        </w:rPr>
        <w:t xml:space="preserve"> </w:t>
      </w:r>
      <w:r w:rsidR="00651DBA" w:rsidRPr="00AF32E3">
        <w:rPr>
          <w:rFonts w:ascii="Arial" w:hAnsi="Arial" w:cs="Arial"/>
          <w:b/>
          <w:bCs/>
          <w:i/>
          <w:iCs/>
          <w:sz w:val="28"/>
          <w:szCs w:val="28"/>
          <w:lang w:val="tr-TR"/>
        </w:rPr>
        <w:t>n</w:t>
      </w:r>
      <w:r w:rsidR="006F2D84" w:rsidRPr="00AF32E3">
        <w:rPr>
          <w:rFonts w:ascii="Arial" w:hAnsi="Arial" w:cs="Arial"/>
          <w:b/>
          <w:bCs/>
          <w:i/>
          <w:iCs/>
          <w:sz w:val="28"/>
          <w:szCs w:val="28"/>
          <w:lang w:val="tr-TR"/>
        </w:rPr>
        <w:t xml:space="preserve">ova </w:t>
      </w:r>
      <w:proofErr w:type="spellStart"/>
      <w:r w:rsidR="00651DBA" w:rsidRPr="00AF32E3">
        <w:rPr>
          <w:rFonts w:ascii="Arial" w:hAnsi="Arial" w:cs="Arial"/>
          <w:b/>
          <w:bCs/>
          <w:i/>
          <w:iCs/>
          <w:sz w:val="28"/>
          <w:szCs w:val="28"/>
          <w:lang w:val="tr-TR"/>
        </w:rPr>
        <w:t>v</w:t>
      </w:r>
      <w:r w:rsidR="006F2D84" w:rsidRPr="00AF32E3">
        <w:rPr>
          <w:rFonts w:ascii="Arial" w:hAnsi="Arial" w:cs="Arial"/>
          <w:b/>
          <w:bCs/>
          <w:i/>
          <w:iCs/>
          <w:sz w:val="28"/>
          <w:szCs w:val="28"/>
          <w:lang w:val="tr-TR"/>
        </w:rPr>
        <w:t>ita</w:t>
      </w:r>
      <w:proofErr w:type="spellEnd"/>
      <w:r w:rsidR="006F2D84" w:rsidRPr="00AF32E3">
        <w:rPr>
          <w:rFonts w:ascii="Arial" w:hAnsi="Arial" w:cs="Arial"/>
          <w:b/>
          <w:bCs/>
          <w:i/>
          <w:iCs/>
          <w:sz w:val="28"/>
          <w:szCs w:val="28"/>
          <w:lang w:val="tr-TR"/>
        </w:rPr>
        <w:t xml:space="preserve"> </w:t>
      </w:r>
      <w:r w:rsidR="00CE1A51" w:rsidRPr="00AF32E3">
        <w:rPr>
          <w:rFonts w:ascii="Arial" w:hAnsi="Arial" w:cs="Arial"/>
          <w:b/>
          <w:bCs/>
          <w:i/>
          <w:iCs/>
          <w:sz w:val="28"/>
          <w:szCs w:val="28"/>
          <w:lang w:val="tr-TR"/>
        </w:rPr>
        <w:t xml:space="preserve">adını verdiği </w:t>
      </w:r>
      <w:r w:rsidR="00BC2C1E" w:rsidRPr="00AF32E3">
        <w:rPr>
          <w:rFonts w:ascii="Arial" w:hAnsi="Arial" w:cs="Arial"/>
          <w:b/>
          <w:bCs/>
          <w:i/>
          <w:iCs/>
          <w:sz w:val="28"/>
          <w:szCs w:val="28"/>
          <w:lang w:val="tr-TR"/>
        </w:rPr>
        <w:t>konsepti</w:t>
      </w:r>
      <w:r w:rsidR="006F2D84" w:rsidRPr="00AF32E3">
        <w:rPr>
          <w:rFonts w:ascii="Arial" w:hAnsi="Arial" w:cs="Arial"/>
          <w:b/>
          <w:bCs/>
          <w:i/>
          <w:iCs/>
          <w:sz w:val="28"/>
          <w:szCs w:val="28"/>
          <w:lang w:val="tr-TR"/>
        </w:rPr>
        <w:t>,</w:t>
      </w:r>
      <w:r w:rsidR="00CD7F27" w:rsidRPr="00AF32E3">
        <w:rPr>
          <w:rFonts w:ascii="Arial" w:hAnsi="Arial" w:cs="Arial"/>
          <w:b/>
          <w:bCs/>
          <w:i/>
          <w:iCs/>
          <w:sz w:val="28"/>
          <w:szCs w:val="28"/>
          <w:lang w:val="tr-TR"/>
        </w:rPr>
        <w:t xml:space="preserve"> </w:t>
      </w:r>
      <w:r w:rsidR="006F2D84" w:rsidRPr="00AF32E3">
        <w:rPr>
          <w:rFonts w:ascii="Arial" w:hAnsi="Arial" w:cs="Arial"/>
          <w:b/>
          <w:bCs/>
          <w:i/>
          <w:iCs/>
          <w:sz w:val="28"/>
          <w:szCs w:val="28"/>
          <w:lang w:val="tr-TR"/>
        </w:rPr>
        <w:t xml:space="preserve">İstanbul Modern’de düzenlenen </w:t>
      </w:r>
      <w:r w:rsidR="00A42816" w:rsidRPr="00AF32E3">
        <w:rPr>
          <w:rFonts w:ascii="Arial" w:hAnsi="Arial" w:cs="Arial"/>
          <w:b/>
          <w:bCs/>
          <w:i/>
          <w:iCs/>
          <w:sz w:val="28"/>
          <w:szCs w:val="28"/>
          <w:lang w:val="tr-TR"/>
        </w:rPr>
        <w:t xml:space="preserve">özel bir </w:t>
      </w:r>
      <w:r w:rsidR="006F2D84" w:rsidRPr="00AF32E3">
        <w:rPr>
          <w:rFonts w:ascii="Arial" w:hAnsi="Arial" w:cs="Arial"/>
          <w:b/>
          <w:bCs/>
          <w:i/>
          <w:iCs/>
          <w:sz w:val="28"/>
          <w:szCs w:val="28"/>
          <w:lang w:val="tr-TR"/>
        </w:rPr>
        <w:t>etkinlikle mimarlar, tasarım profesyonelleri ve sektör paydaşlar</w:t>
      </w:r>
      <w:r w:rsidR="00A42816" w:rsidRPr="00AF32E3">
        <w:rPr>
          <w:rFonts w:ascii="Arial" w:hAnsi="Arial" w:cs="Arial"/>
          <w:b/>
          <w:bCs/>
          <w:i/>
          <w:iCs/>
          <w:sz w:val="28"/>
          <w:szCs w:val="28"/>
          <w:lang w:val="tr-TR"/>
        </w:rPr>
        <w:t xml:space="preserve">ına </w:t>
      </w:r>
      <w:r w:rsidR="00CE1A51" w:rsidRPr="00AF32E3">
        <w:rPr>
          <w:rFonts w:ascii="Arial" w:hAnsi="Arial" w:cs="Arial"/>
          <w:b/>
          <w:bCs/>
          <w:i/>
          <w:iCs/>
          <w:sz w:val="28"/>
          <w:szCs w:val="28"/>
          <w:lang w:val="tr-TR"/>
        </w:rPr>
        <w:t xml:space="preserve">tanıttı. </w:t>
      </w:r>
    </w:p>
    <w:p w14:paraId="2D2AD63F" w14:textId="77777777" w:rsidR="00B42F24" w:rsidRPr="00AF32E3" w:rsidRDefault="00B42F24" w:rsidP="00BC0901">
      <w:pPr>
        <w:jc w:val="both"/>
        <w:rPr>
          <w:rFonts w:ascii="Arial" w:hAnsi="Arial" w:cs="Arial"/>
          <w:b/>
          <w:bCs/>
          <w:i/>
          <w:iCs/>
          <w:sz w:val="28"/>
          <w:szCs w:val="28"/>
          <w:lang w:val="tr-TR"/>
        </w:rPr>
      </w:pPr>
    </w:p>
    <w:p w14:paraId="32C0601E" w14:textId="61E5F733" w:rsidR="00B70123" w:rsidRPr="00AF32E3" w:rsidRDefault="00B70123" w:rsidP="00AF32E3">
      <w:pPr>
        <w:spacing w:afterLines="60" w:after="144"/>
        <w:jc w:val="both"/>
        <w:rPr>
          <w:rFonts w:ascii="Arial" w:hAnsi="Arial" w:cs="Arial"/>
          <w:sz w:val="22"/>
          <w:szCs w:val="22"/>
          <w:lang w:val="tr-TR"/>
        </w:rPr>
      </w:pPr>
      <w:r w:rsidRPr="00AF32E3">
        <w:rPr>
          <w:rFonts w:ascii="Arial" w:hAnsi="Arial" w:cs="Arial"/>
          <w:sz w:val="22"/>
          <w:szCs w:val="22"/>
          <w:lang w:val="tr-TR"/>
        </w:rPr>
        <w:t xml:space="preserve">Türkiye’de yüzde 100 geri dönüştürülmüş içerikten porselen karo geliştiren ilk ve tek üretici olan </w:t>
      </w:r>
      <w:r w:rsidRPr="00AF32E3">
        <w:rPr>
          <w:rFonts w:ascii="Arial" w:hAnsi="Arial" w:cs="Arial"/>
          <w:b/>
          <w:bCs/>
          <w:sz w:val="22"/>
          <w:szCs w:val="22"/>
          <w:lang w:val="tr-TR"/>
        </w:rPr>
        <w:t>VitrA Karo</w:t>
      </w:r>
      <w:r w:rsidRPr="00AF32E3">
        <w:rPr>
          <w:rFonts w:ascii="Arial" w:hAnsi="Arial" w:cs="Arial"/>
          <w:sz w:val="22"/>
          <w:szCs w:val="22"/>
          <w:lang w:val="tr-TR"/>
        </w:rPr>
        <w:t>, kendi Ar-</w:t>
      </w:r>
      <w:proofErr w:type="spellStart"/>
      <w:r w:rsidRPr="00AF32E3">
        <w:rPr>
          <w:rFonts w:ascii="Arial" w:hAnsi="Arial" w:cs="Arial"/>
          <w:sz w:val="22"/>
          <w:szCs w:val="22"/>
          <w:lang w:val="tr-TR"/>
        </w:rPr>
        <w:t>Ge</w:t>
      </w:r>
      <w:proofErr w:type="spellEnd"/>
      <w:r w:rsidRPr="00AF32E3">
        <w:rPr>
          <w:rFonts w:ascii="Arial" w:hAnsi="Arial" w:cs="Arial"/>
          <w:sz w:val="22"/>
          <w:szCs w:val="22"/>
          <w:lang w:val="tr-TR"/>
        </w:rPr>
        <w:t xml:space="preserve"> gücüyle geliştirdiği </w:t>
      </w:r>
      <w:r w:rsidRPr="00AF32E3">
        <w:rPr>
          <w:rFonts w:ascii="Arial" w:hAnsi="Arial" w:cs="Arial"/>
          <w:b/>
          <w:bCs/>
          <w:sz w:val="22"/>
          <w:szCs w:val="22"/>
          <w:lang w:val="tr-TR"/>
        </w:rPr>
        <w:t xml:space="preserve">nova </w:t>
      </w:r>
      <w:proofErr w:type="spellStart"/>
      <w:r w:rsidRPr="00AF32E3">
        <w:rPr>
          <w:rFonts w:ascii="Arial" w:hAnsi="Arial" w:cs="Arial"/>
          <w:b/>
          <w:bCs/>
          <w:sz w:val="22"/>
          <w:szCs w:val="22"/>
          <w:lang w:val="tr-TR"/>
        </w:rPr>
        <w:t>vita</w:t>
      </w:r>
      <w:proofErr w:type="spellEnd"/>
      <w:r w:rsidRPr="00AF32E3">
        <w:rPr>
          <w:rFonts w:ascii="Arial" w:hAnsi="Arial" w:cs="Arial"/>
          <w:sz w:val="22"/>
          <w:szCs w:val="22"/>
          <w:lang w:val="tr-TR"/>
        </w:rPr>
        <w:t xml:space="preserve"> konseptiyle sürdürülebilir üretimi tasarımla buluşturuyor. İki yıl önce atık malzemelere yeniden hayat vererek seramik lavabo üretimine de başlayan VitrA, yaşam için tasarım yaklaşımıyla çalışmalarını sürdürüyor. </w:t>
      </w:r>
      <w:proofErr w:type="spellStart"/>
      <w:r w:rsidR="00693634" w:rsidRPr="00AF32E3">
        <w:rPr>
          <w:rFonts w:ascii="Arial" w:hAnsi="Arial" w:cs="Arial"/>
          <w:sz w:val="22"/>
          <w:szCs w:val="22"/>
          <w:lang w:val="tr-TR"/>
        </w:rPr>
        <w:t>VitrA’nın</w:t>
      </w:r>
      <w:proofErr w:type="spellEnd"/>
      <w:r w:rsidR="00693634" w:rsidRPr="00AF32E3">
        <w:rPr>
          <w:rFonts w:ascii="Arial" w:hAnsi="Arial" w:cs="Arial"/>
          <w:sz w:val="22"/>
          <w:szCs w:val="22"/>
          <w:lang w:val="tr-TR"/>
        </w:rPr>
        <w:t xml:space="preserve"> yüzde 100 geri dönüştürülmüş porselen karo konsepti nova </w:t>
      </w:r>
      <w:proofErr w:type="spellStart"/>
      <w:r w:rsidR="00693634" w:rsidRPr="00AF32E3">
        <w:rPr>
          <w:rFonts w:ascii="Arial" w:hAnsi="Arial" w:cs="Arial"/>
          <w:sz w:val="22"/>
          <w:szCs w:val="22"/>
          <w:lang w:val="tr-TR"/>
        </w:rPr>
        <w:t>vita</w:t>
      </w:r>
      <w:proofErr w:type="spellEnd"/>
      <w:r w:rsidR="00FC5E57" w:rsidRPr="00AF32E3">
        <w:rPr>
          <w:rFonts w:ascii="Arial" w:hAnsi="Arial" w:cs="Arial"/>
          <w:sz w:val="22"/>
          <w:szCs w:val="22"/>
          <w:lang w:val="tr-TR"/>
        </w:rPr>
        <w:t xml:space="preserve">, </w:t>
      </w:r>
      <w:r w:rsidR="00693634" w:rsidRPr="00AF32E3">
        <w:rPr>
          <w:rFonts w:ascii="Arial" w:hAnsi="Arial" w:cs="Arial"/>
          <w:sz w:val="22"/>
          <w:szCs w:val="22"/>
          <w:lang w:val="tr-TR"/>
        </w:rPr>
        <w:t>çevresel sorumluluğu, estetik ve fonksiyonelli</w:t>
      </w:r>
      <w:r w:rsidR="00FC5E57" w:rsidRPr="00AF32E3">
        <w:rPr>
          <w:rFonts w:ascii="Arial" w:hAnsi="Arial" w:cs="Arial"/>
          <w:sz w:val="22"/>
          <w:szCs w:val="22"/>
          <w:lang w:val="tr-TR"/>
        </w:rPr>
        <w:t xml:space="preserve">kle </w:t>
      </w:r>
      <w:r w:rsidR="00693634" w:rsidRPr="00AF32E3">
        <w:rPr>
          <w:rFonts w:ascii="Arial" w:hAnsi="Arial" w:cs="Arial"/>
          <w:sz w:val="22"/>
          <w:szCs w:val="22"/>
          <w:lang w:val="tr-TR"/>
        </w:rPr>
        <w:t>bir araya getiriyor.</w:t>
      </w:r>
    </w:p>
    <w:p w14:paraId="2CEFB550" w14:textId="79BCFA2A" w:rsidR="002C599F" w:rsidRPr="00AF32E3" w:rsidRDefault="00420FA0" w:rsidP="00AF32E3">
      <w:pPr>
        <w:spacing w:afterLines="60" w:after="144"/>
        <w:jc w:val="both"/>
        <w:rPr>
          <w:rFonts w:ascii="Arial" w:hAnsi="Arial" w:cs="Arial"/>
          <w:b/>
          <w:bCs/>
          <w:i/>
          <w:iCs/>
          <w:sz w:val="22"/>
          <w:szCs w:val="22"/>
          <w:lang w:val="tr-TR"/>
        </w:rPr>
      </w:pPr>
      <w:r w:rsidRPr="00AF32E3">
        <w:rPr>
          <w:rFonts w:ascii="Arial" w:hAnsi="Arial" w:cs="Arial"/>
          <w:sz w:val="22"/>
          <w:szCs w:val="22"/>
          <w:lang w:val="tr-TR"/>
        </w:rPr>
        <w:t>İstanbul Modern’de düzenlenen özel lansman etkinliğinde</w:t>
      </w:r>
      <w:r w:rsidR="00E064C0" w:rsidRPr="00AF32E3">
        <w:rPr>
          <w:rFonts w:ascii="Arial" w:hAnsi="Arial" w:cs="Arial"/>
          <w:sz w:val="22"/>
          <w:szCs w:val="22"/>
          <w:lang w:val="tr-TR"/>
        </w:rPr>
        <w:t>,</w:t>
      </w:r>
      <w:r w:rsidRPr="00AF32E3">
        <w:rPr>
          <w:rFonts w:ascii="Arial" w:hAnsi="Arial" w:cs="Arial"/>
          <w:sz w:val="22"/>
          <w:szCs w:val="22"/>
          <w:lang w:val="tr-TR"/>
        </w:rPr>
        <w:t xml:space="preserve"> </w:t>
      </w:r>
      <w:r w:rsidRPr="00AF32E3">
        <w:rPr>
          <w:rFonts w:ascii="Arial" w:hAnsi="Arial" w:cs="Arial"/>
          <w:b/>
          <w:bCs/>
          <w:sz w:val="22"/>
          <w:szCs w:val="22"/>
          <w:lang w:val="tr-TR"/>
        </w:rPr>
        <w:t>VitrA Karo CEO’su Mert Karasu,</w:t>
      </w:r>
      <w:r w:rsidRPr="00AF32E3">
        <w:rPr>
          <w:rFonts w:ascii="Arial" w:hAnsi="Arial" w:cs="Arial"/>
          <w:sz w:val="22"/>
          <w:szCs w:val="22"/>
          <w:lang w:val="tr-TR"/>
        </w:rPr>
        <w:t xml:space="preserve"> VitrA </w:t>
      </w:r>
      <w:proofErr w:type="spellStart"/>
      <w:r w:rsidRPr="00AF32E3">
        <w:rPr>
          <w:rFonts w:ascii="Arial" w:hAnsi="Arial" w:cs="Arial"/>
          <w:sz w:val="22"/>
          <w:szCs w:val="22"/>
          <w:lang w:val="tr-TR"/>
        </w:rPr>
        <w:t>Karo’nun</w:t>
      </w:r>
      <w:proofErr w:type="spellEnd"/>
      <w:r w:rsidRPr="00AF32E3">
        <w:rPr>
          <w:rFonts w:ascii="Arial" w:hAnsi="Arial" w:cs="Arial"/>
          <w:sz w:val="22"/>
          <w:szCs w:val="22"/>
          <w:lang w:val="tr-TR"/>
        </w:rPr>
        <w:t xml:space="preserve"> sürdürülebilir üretim ve tasarım yaklaşımına dikkat çekerek </w:t>
      </w:r>
      <w:r w:rsidRPr="00AF32E3">
        <w:rPr>
          <w:rFonts w:ascii="Arial" w:hAnsi="Arial" w:cs="Arial"/>
          <w:i/>
          <w:iCs/>
          <w:sz w:val="22"/>
          <w:szCs w:val="22"/>
          <w:lang w:val="tr-TR"/>
        </w:rPr>
        <w:t>“Tasarımı</w:t>
      </w:r>
      <w:r w:rsidR="00CD7F27" w:rsidRPr="00AF32E3">
        <w:rPr>
          <w:rFonts w:ascii="Arial" w:hAnsi="Arial" w:cs="Arial"/>
          <w:i/>
          <w:iCs/>
          <w:sz w:val="22"/>
          <w:szCs w:val="22"/>
          <w:lang w:val="tr-TR"/>
        </w:rPr>
        <w:t>,</w:t>
      </w:r>
      <w:r w:rsidRPr="00AF32E3">
        <w:rPr>
          <w:rFonts w:ascii="Arial" w:hAnsi="Arial" w:cs="Arial"/>
          <w:i/>
          <w:iCs/>
          <w:sz w:val="22"/>
          <w:szCs w:val="22"/>
          <w:lang w:val="tr-TR"/>
        </w:rPr>
        <w:t xml:space="preserve"> inovasyon ve sürdürülebilirlikle birlikte ele alıyoruz. Tamamen geri dönüştürülmüş malzemelerle üretilen nova </w:t>
      </w:r>
      <w:proofErr w:type="spellStart"/>
      <w:r w:rsidRPr="00AF32E3">
        <w:rPr>
          <w:rFonts w:ascii="Arial" w:hAnsi="Arial" w:cs="Arial"/>
          <w:i/>
          <w:iCs/>
          <w:sz w:val="22"/>
          <w:szCs w:val="22"/>
          <w:lang w:val="tr-TR"/>
        </w:rPr>
        <w:t>vita</w:t>
      </w:r>
      <w:proofErr w:type="spellEnd"/>
      <w:r w:rsidRPr="00AF32E3">
        <w:rPr>
          <w:rFonts w:ascii="Arial" w:hAnsi="Arial" w:cs="Arial"/>
          <w:i/>
          <w:iCs/>
          <w:sz w:val="22"/>
          <w:szCs w:val="22"/>
          <w:lang w:val="tr-TR"/>
        </w:rPr>
        <w:t xml:space="preserve"> konsepti, daha sorumlu üretim anlayışıyla geleceğin karo çözümlerini geliştirme yaklaşımımızın güçlü bir yansıması.”</w:t>
      </w:r>
      <w:r w:rsidR="00E064C0" w:rsidRPr="00AF32E3">
        <w:rPr>
          <w:rFonts w:ascii="Arial" w:hAnsi="Arial" w:cs="Arial"/>
          <w:i/>
          <w:iCs/>
          <w:sz w:val="22"/>
          <w:szCs w:val="22"/>
          <w:lang w:val="tr-TR"/>
        </w:rPr>
        <w:t xml:space="preserve"> </w:t>
      </w:r>
      <w:r w:rsidR="00E064C0" w:rsidRPr="00AF32E3">
        <w:rPr>
          <w:rFonts w:ascii="Arial" w:hAnsi="Arial" w:cs="Arial"/>
          <w:sz w:val="22"/>
          <w:szCs w:val="22"/>
          <w:lang w:val="tr-TR"/>
        </w:rPr>
        <w:t>dedi.</w:t>
      </w:r>
    </w:p>
    <w:p w14:paraId="70A63CAD" w14:textId="13EEB5C3" w:rsidR="002C599F" w:rsidRPr="00AF32E3" w:rsidRDefault="005F3AAB" w:rsidP="00AF32E3">
      <w:pPr>
        <w:spacing w:afterLines="60" w:after="144" w:line="259" w:lineRule="auto"/>
        <w:jc w:val="both"/>
        <w:rPr>
          <w:rFonts w:ascii="Arial" w:hAnsi="Arial" w:cs="Arial"/>
          <w:sz w:val="22"/>
          <w:szCs w:val="22"/>
          <w:lang w:val="tr-TR"/>
        </w:rPr>
      </w:pPr>
      <w:r w:rsidRPr="00AF32E3">
        <w:rPr>
          <w:rFonts w:ascii="Arial" w:hAnsi="Arial" w:cs="Arial"/>
          <w:sz w:val="22"/>
          <w:szCs w:val="22"/>
          <w:lang w:val="tr-TR"/>
        </w:rPr>
        <w:t xml:space="preserve">VitrA </w:t>
      </w:r>
      <w:proofErr w:type="spellStart"/>
      <w:r w:rsidRPr="00AF32E3">
        <w:rPr>
          <w:rFonts w:ascii="Arial" w:hAnsi="Arial" w:cs="Arial"/>
          <w:sz w:val="22"/>
          <w:szCs w:val="22"/>
          <w:lang w:val="tr-TR"/>
        </w:rPr>
        <w:t>Karo’nun</w:t>
      </w:r>
      <w:proofErr w:type="spellEnd"/>
      <w:r w:rsidRPr="00AF32E3">
        <w:rPr>
          <w:rFonts w:ascii="Arial" w:hAnsi="Arial" w:cs="Arial"/>
          <w:sz w:val="22"/>
          <w:szCs w:val="22"/>
          <w:lang w:val="tr-TR"/>
        </w:rPr>
        <w:t xml:space="preserve"> üretim süreçlerinde atığı yeniden değere dönüştüren yaklaşımının bir sonucu olarak geliştirilen nova </w:t>
      </w:r>
      <w:proofErr w:type="spellStart"/>
      <w:r w:rsidRPr="00AF32E3">
        <w:rPr>
          <w:rFonts w:ascii="Arial" w:hAnsi="Arial" w:cs="Arial"/>
          <w:sz w:val="22"/>
          <w:szCs w:val="22"/>
          <w:lang w:val="tr-TR"/>
        </w:rPr>
        <w:t>vita</w:t>
      </w:r>
      <w:proofErr w:type="spellEnd"/>
      <w:r w:rsidRPr="00AF32E3">
        <w:rPr>
          <w:rFonts w:ascii="Arial" w:hAnsi="Arial" w:cs="Arial"/>
          <w:sz w:val="22"/>
          <w:szCs w:val="22"/>
          <w:lang w:val="tr-TR"/>
        </w:rPr>
        <w:t xml:space="preserve"> konsepti altında </w:t>
      </w:r>
      <w:proofErr w:type="spellStart"/>
      <w:r w:rsidRPr="00AF32E3">
        <w:rPr>
          <w:rFonts w:ascii="Arial" w:hAnsi="Arial" w:cs="Arial"/>
          <w:sz w:val="22"/>
          <w:szCs w:val="22"/>
          <w:lang w:val="tr-TR"/>
        </w:rPr>
        <w:t>NovaDust</w:t>
      </w:r>
      <w:proofErr w:type="spellEnd"/>
      <w:r w:rsidRPr="00AF32E3">
        <w:rPr>
          <w:rFonts w:ascii="Arial" w:hAnsi="Arial" w:cs="Arial"/>
          <w:sz w:val="22"/>
          <w:szCs w:val="22"/>
          <w:lang w:val="tr-TR"/>
        </w:rPr>
        <w:t xml:space="preserve">, </w:t>
      </w:r>
      <w:proofErr w:type="spellStart"/>
      <w:r w:rsidRPr="00AF32E3">
        <w:rPr>
          <w:rFonts w:ascii="Arial" w:hAnsi="Arial" w:cs="Arial"/>
          <w:sz w:val="22"/>
          <w:szCs w:val="22"/>
          <w:lang w:val="tr-TR"/>
        </w:rPr>
        <w:t>NovaDot</w:t>
      </w:r>
      <w:proofErr w:type="spellEnd"/>
      <w:r w:rsidRPr="00AF32E3">
        <w:rPr>
          <w:rFonts w:ascii="Arial" w:hAnsi="Arial" w:cs="Arial"/>
          <w:sz w:val="22"/>
          <w:szCs w:val="22"/>
          <w:lang w:val="tr-TR"/>
        </w:rPr>
        <w:t xml:space="preserve">, </w:t>
      </w:r>
      <w:proofErr w:type="spellStart"/>
      <w:r w:rsidRPr="00AF32E3">
        <w:rPr>
          <w:rFonts w:ascii="Arial" w:hAnsi="Arial" w:cs="Arial"/>
          <w:sz w:val="22"/>
          <w:szCs w:val="22"/>
          <w:lang w:val="tr-TR"/>
        </w:rPr>
        <w:t>NovaFlake</w:t>
      </w:r>
      <w:proofErr w:type="spellEnd"/>
      <w:r w:rsidRPr="00AF32E3">
        <w:rPr>
          <w:rFonts w:ascii="Arial" w:hAnsi="Arial" w:cs="Arial"/>
          <w:sz w:val="22"/>
          <w:szCs w:val="22"/>
          <w:lang w:val="tr-TR"/>
        </w:rPr>
        <w:t xml:space="preserve">, </w:t>
      </w:r>
      <w:proofErr w:type="spellStart"/>
      <w:r w:rsidRPr="00AF32E3">
        <w:rPr>
          <w:rFonts w:ascii="Arial" w:hAnsi="Arial" w:cs="Arial"/>
          <w:sz w:val="22"/>
          <w:szCs w:val="22"/>
          <w:lang w:val="tr-TR"/>
        </w:rPr>
        <w:t>NovaPetra</w:t>
      </w:r>
      <w:proofErr w:type="spellEnd"/>
      <w:r w:rsidRPr="00AF32E3">
        <w:rPr>
          <w:rFonts w:ascii="Arial" w:hAnsi="Arial" w:cs="Arial"/>
          <w:sz w:val="22"/>
          <w:szCs w:val="22"/>
          <w:lang w:val="tr-TR"/>
        </w:rPr>
        <w:t xml:space="preserve"> ve </w:t>
      </w:r>
      <w:proofErr w:type="spellStart"/>
      <w:r w:rsidRPr="00AF32E3">
        <w:rPr>
          <w:rFonts w:ascii="Arial" w:hAnsi="Arial" w:cs="Arial"/>
          <w:sz w:val="22"/>
          <w:szCs w:val="22"/>
          <w:lang w:val="tr-TR"/>
        </w:rPr>
        <w:t>NovaMarmo</w:t>
      </w:r>
      <w:proofErr w:type="spellEnd"/>
      <w:r w:rsidRPr="00AF32E3">
        <w:rPr>
          <w:rFonts w:ascii="Arial" w:hAnsi="Arial" w:cs="Arial"/>
          <w:sz w:val="22"/>
          <w:szCs w:val="22"/>
          <w:lang w:val="tr-TR"/>
        </w:rPr>
        <w:t xml:space="preserve"> koleksiyonları yer alıyor. Koleksiyonlar, doğadan ilham alan rafine renk paletleri ve sofistike kombinasyon olanaklarıyla öne çıkıyor. Hem birbirleriyle hem de </w:t>
      </w:r>
      <w:proofErr w:type="spellStart"/>
      <w:r w:rsidRPr="00AF32E3">
        <w:rPr>
          <w:rFonts w:ascii="Arial" w:hAnsi="Arial" w:cs="Arial"/>
          <w:sz w:val="22"/>
          <w:szCs w:val="22"/>
          <w:lang w:val="tr-TR"/>
        </w:rPr>
        <w:t>VitrA’nın</w:t>
      </w:r>
      <w:proofErr w:type="spellEnd"/>
      <w:r w:rsidRPr="00AF32E3">
        <w:rPr>
          <w:rFonts w:ascii="Arial" w:hAnsi="Arial" w:cs="Arial"/>
          <w:sz w:val="22"/>
          <w:szCs w:val="22"/>
          <w:lang w:val="tr-TR"/>
        </w:rPr>
        <w:t xml:space="preserve"> diğer karo koleksiyonlarıyla uyum içinde kullanılabilecek şekilde tasarlanan bu koleksiyonlar, projeler için bütünsel tasarım çözümleri sunuyor.</w:t>
      </w:r>
    </w:p>
    <w:p w14:paraId="3F0A57C1" w14:textId="16B9BAD2" w:rsidR="00371787" w:rsidRPr="00AF32E3" w:rsidRDefault="00371787" w:rsidP="00AF32E3">
      <w:pPr>
        <w:spacing w:afterLines="60" w:after="144"/>
        <w:jc w:val="both"/>
        <w:rPr>
          <w:rFonts w:ascii="Arial" w:hAnsi="Arial" w:cs="Arial"/>
          <w:sz w:val="22"/>
          <w:szCs w:val="22"/>
          <w:lang w:val="tr-TR"/>
        </w:rPr>
      </w:pPr>
      <w:r w:rsidRPr="00AF32E3">
        <w:rPr>
          <w:rFonts w:ascii="Arial" w:hAnsi="Arial" w:cs="Arial"/>
          <w:b/>
          <w:bCs/>
          <w:sz w:val="22"/>
          <w:szCs w:val="22"/>
          <w:lang w:val="tr-TR"/>
        </w:rPr>
        <w:t xml:space="preserve">VitrA Karo </w:t>
      </w:r>
      <w:proofErr w:type="spellStart"/>
      <w:r w:rsidRPr="00AF32E3">
        <w:rPr>
          <w:rFonts w:ascii="Arial" w:hAnsi="Arial" w:cs="Arial"/>
          <w:b/>
          <w:bCs/>
          <w:sz w:val="22"/>
          <w:szCs w:val="22"/>
          <w:lang w:val="tr-TR"/>
        </w:rPr>
        <w:t>CMO’su</w:t>
      </w:r>
      <w:proofErr w:type="spellEnd"/>
      <w:r w:rsidRPr="00AF32E3">
        <w:rPr>
          <w:rFonts w:ascii="Arial" w:hAnsi="Arial" w:cs="Arial"/>
          <w:b/>
          <w:bCs/>
          <w:sz w:val="22"/>
          <w:szCs w:val="22"/>
          <w:lang w:val="tr-TR"/>
        </w:rPr>
        <w:t xml:space="preserve"> Işıl Nergiz Günay</w:t>
      </w:r>
      <w:r w:rsidR="00AF32E3">
        <w:rPr>
          <w:rFonts w:ascii="Arial" w:hAnsi="Arial" w:cs="Arial"/>
          <w:sz w:val="22"/>
          <w:szCs w:val="22"/>
          <w:lang w:val="tr-TR"/>
        </w:rPr>
        <w:t xml:space="preserve"> ise</w:t>
      </w:r>
      <w:r w:rsidRPr="00AF32E3">
        <w:rPr>
          <w:rFonts w:ascii="Arial" w:hAnsi="Arial" w:cs="Arial"/>
          <w:sz w:val="22"/>
          <w:szCs w:val="22"/>
          <w:lang w:val="tr-TR"/>
        </w:rPr>
        <w:t xml:space="preserve"> koleksiyonla ilgili şunları söyledi: “</w:t>
      </w:r>
      <w:r w:rsidRPr="00AF32E3">
        <w:rPr>
          <w:rFonts w:ascii="Arial" w:hAnsi="Arial" w:cs="Arial"/>
          <w:i/>
          <w:iCs/>
          <w:sz w:val="22"/>
          <w:szCs w:val="22"/>
          <w:lang w:val="tr-TR"/>
        </w:rPr>
        <w:t xml:space="preserve">nova </w:t>
      </w:r>
      <w:proofErr w:type="spellStart"/>
      <w:r w:rsidRPr="00AF32E3">
        <w:rPr>
          <w:rFonts w:ascii="Arial" w:hAnsi="Arial" w:cs="Arial"/>
          <w:i/>
          <w:iCs/>
          <w:sz w:val="22"/>
          <w:szCs w:val="22"/>
          <w:lang w:val="tr-TR"/>
        </w:rPr>
        <w:t>vita</w:t>
      </w:r>
      <w:proofErr w:type="spellEnd"/>
      <w:r w:rsidRPr="00AF32E3">
        <w:rPr>
          <w:rFonts w:ascii="Arial" w:hAnsi="Arial" w:cs="Arial"/>
          <w:i/>
          <w:iCs/>
          <w:sz w:val="22"/>
          <w:szCs w:val="22"/>
          <w:lang w:val="tr-TR"/>
        </w:rPr>
        <w:t xml:space="preserve"> ile seramik sektöründe önemli bir ilki hayata geçirdik. </w:t>
      </w:r>
      <w:r w:rsidR="00B04668" w:rsidRPr="00AF32E3">
        <w:rPr>
          <w:rFonts w:ascii="Arial" w:hAnsi="Arial" w:cs="Arial"/>
          <w:b/>
          <w:bCs/>
          <w:i/>
          <w:iCs/>
          <w:sz w:val="22"/>
          <w:szCs w:val="22"/>
          <w:lang w:val="tr-TR"/>
        </w:rPr>
        <w:t xml:space="preserve">Türkiye’de </w:t>
      </w:r>
      <w:r w:rsidR="00B04668" w:rsidRPr="00AF32E3">
        <w:rPr>
          <w:rFonts w:ascii="Arial" w:hAnsi="Arial" w:cs="Arial"/>
          <w:i/>
          <w:iCs/>
          <w:sz w:val="22"/>
          <w:szCs w:val="22"/>
          <w:lang w:val="tr-TR"/>
        </w:rPr>
        <w:t>y</w:t>
      </w:r>
      <w:r w:rsidRPr="00AF32E3">
        <w:rPr>
          <w:rFonts w:ascii="Arial" w:hAnsi="Arial" w:cs="Arial"/>
          <w:i/>
          <w:iCs/>
          <w:sz w:val="22"/>
          <w:szCs w:val="22"/>
          <w:lang w:val="tr-TR"/>
        </w:rPr>
        <w:t xml:space="preserve">üzde 100 geri dönüştürülmüş içerikten porselen karo geliştiren </w:t>
      </w:r>
      <w:r w:rsidRPr="00AF32E3">
        <w:rPr>
          <w:rFonts w:ascii="Arial" w:hAnsi="Arial" w:cs="Arial"/>
          <w:b/>
          <w:bCs/>
          <w:i/>
          <w:iCs/>
          <w:sz w:val="22"/>
          <w:szCs w:val="22"/>
          <w:lang w:val="tr-TR"/>
        </w:rPr>
        <w:t>ilk ve tek üretici</w:t>
      </w:r>
      <w:r w:rsidRPr="00AF32E3">
        <w:rPr>
          <w:rFonts w:ascii="Arial" w:hAnsi="Arial" w:cs="Arial"/>
          <w:i/>
          <w:iCs/>
          <w:sz w:val="22"/>
          <w:szCs w:val="22"/>
          <w:lang w:val="tr-TR"/>
        </w:rPr>
        <w:t xml:space="preserve"> olmaktan gurur duyuyoruz. </w:t>
      </w:r>
      <w:r w:rsidRPr="00AF32E3">
        <w:rPr>
          <w:rFonts w:ascii="Arial" w:hAnsi="Arial" w:cs="Arial"/>
          <w:b/>
          <w:bCs/>
          <w:i/>
          <w:iCs/>
          <w:sz w:val="22"/>
          <w:szCs w:val="22"/>
          <w:lang w:val="tr-TR"/>
        </w:rPr>
        <w:t>VitrA Karo</w:t>
      </w:r>
      <w:r w:rsidRPr="00AF32E3">
        <w:rPr>
          <w:rFonts w:ascii="Arial" w:hAnsi="Arial" w:cs="Arial"/>
          <w:i/>
          <w:iCs/>
          <w:sz w:val="22"/>
          <w:szCs w:val="22"/>
          <w:lang w:val="tr-TR"/>
        </w:rPr>
        <w:t xml:space="preserve"> olarak </w:t>
      </w:r>
      <w:r w:rsidRPr="00AF32E3">
        <w:rPr>
          <w:rFonts w:ascii="Arial" w:hAnsi="Arial" w:cs="Arial"/>
          <w:b/>
          <w:bCs/>
          <w:i/>
          <w:iCs/>
          <w:sz w:val="22"/>
          <w:szCs w:val="22"/>
          <w:lang w:val="tr-TR"/>
        </w:rPr>
        <w:t>yaşam için tasarım</w:t>
      </w:r>
      <w:r w:rsidRPr="00AF32E3">
        <w:rPr>
          <w:rFonts w:ascii="Arial" w:hAnsi="Arial" w:cs="Arial"/>
          <w:i/>
          <w:iCs/>
          <w:sz w:val="22"/>
          <w:szCs w:val="22"/>
          <w:lang w:val="tr-TR"/>
        </w:rPr>
        <w:t xml:space="preserve"> yaklaşımımız doğrultusunda, mimarlar ve tasarım profesyonelleri için estetik, performans ve sürdürülebilirliği bir arada sunan yenilikçi çözümler geliştirmeye devam edeceğiz.”</w:t>
      </w:r>
    </w:p>
    <w:p w14:paraId="7B0C7E35" w14:textId="77777777" w:rsidR="00B03A65" w:rsidRPr="00AF32E3" w:rsidRDefault="00B03A65" w:rsidP="00AF32E3">
      <w:pPr>
        <w:spacing w:afterLines="60" w:after="144"/>
        <w:jc w:val="both"/>
        <w:rPr>
          <w:rFonts w:ascii="Arial" w:hAnsi="Arial" w:cs="Arial"/>
          <w:sz w:val="22"/>
          <w:szCs w:val="22"/>
          <w:lang w:val="tr-TR"/>
        </w:rPr>
      </w:pPr>
    </w:p>
    <w:p w14:paraId="651A56CF" w14:textId="0FFF26C4" w:rsidR="00E8340E" w:rsidRPr="00AF32E3" w:rsidRDefault="00E8340E" w:rsidP="00AF32E3">
      <w:pPr>
        <w:spacing w:afterLines="60" w:after="144" w:line="259" w:lineRule="auto"/>
        <w:jc w:val="both"/>
        <w:rPr>
          <w:rFonts w:ascii="Arial" w:hAnsi="Arial" w:cs="Arial"/>
          <w:b/>
          <w:bCs/>
          <w:sz w:val="22"/>
          <w:szCs w:val="22"/>
          <w:lang w:val="tr-TR"/>
        </w:rPr>
      </w:pPr>
      <w:r w:rsidRPr="00AF32E3">
        <w:rPr>
          <w:rFonts w:ascii="Arial" w:hAnsi="Arial" w:cs="Arial"/>
          <w:b/>
          <w:bCs/>
          <w:sz w:val="22"/>
          <w:szCs w:val="22"/>
          <w:lang w:val="tr-TR"/>
        </w:rPr>
        <w:t xml:space="preserve">Üretimde kullanılan elektrik enerjisinin yüzde 60’ından fazlası </w:t>
      </w:r>
      <w:r w:rsidR="001A41D1" w:rsidRPr="00AF32E3">
        <w:rPr>
          <w:rFonts w:ascii="Arial" w:hAnsi="Arial" w:cs="Arial"/>
          <w:b/>
          <w:bCs/>
          <w:sz w:val="22"/>
          <w:szCs w:val="22"/>
          <w:lang w:val="tr-TR"/>
        </w:rPr>
        <w:t>yenilenebilir kaynaklardan sağlanıyor</w:t>
      </w:r>
    </w:p>
    <w:p w14:paraId="4AB61A99" w14:textId="56B54A0D" w:rsidR="007F1E93" w:rsidRPr="00AF32E3" w:rsidRDefault="007F1E93" w:rsidP="00AF32E3">
      <w:pPr>
        <w:spacing w:afterLines="60" w:after="144" w:line="259" w:lineRule="auto"/>
        <w:jc w:val="both"/>
        <w:rPr>
          <w:rFonts w:ascii="Arial" w:hAnsi="Arial" w:cs="Arial"/>
          <w:sz w:val="22"/>
          <w:szCs w:val="22"/>
          <w:lang w:val="tr-TR"/>
        </w:rPr>
      </w:pPr>
      <w:r w:rsidRPr="00AF32E3">
        <w:rPr>
          <w:rFonts w:ascii="Arial" w:hAnsi="Arial" w:cs="Arial"/>
          <w:sz w:val="22"/>
          <w:szCs w:val="22"/>
          <w:lang w:val="tr-TR"/>
        </w:rPr>
        <w:t>VitrA, döngüsel ekonomiye katkısını yüzde 100 geri dönüştürülmüş porselen karolarla perçinliyor. Üretimde endüstriyel atık sular tamamen arıtılarak yeniden üretim döngüsüne kazandırılıyor. İhtiyaç duyulan elektrik enerjisinin yüzde 60’ından fazlası ise şirketin kendi yenilenebilir enerji kaynaklarından sağlanıyor.</w:t>
      </w:r>
    </w:p>
    <w:p w14:paraId="7C2F6800" w14:textId="725ABE23" w:rsidR="000E6981" w:rsidRPr="00AF32E3" w:rsidRDefault="007F1E93" w:rsidP="00AF32E3">
      <w:pPr>
        <w:spacing w:afterLines="60" w:after="144" w:line="259" w:lineRule="auto"/>
        <w:jc w:val="both"/>
        <w:rPr>
          <w:rFonts w:ascii="Arial" w:hAnsi="Arial" w:cs="Arial"/>
          <w:sz w:val="22"/>
          <w:szCs w:val="22"/>
          <w:lang w:val="tr-TR"/>
        </w:rPr>
      </w:pPr>
      <w:r w:rsidRPr="00AF32E3">
        <w:rPr>
          <w:rFonts w:ascii="Arial" w:hAnsi="Arial" w:cs="Arial"/>
          <w:sz w:val="22"/>
          <w:szCs w:val="22"/>
          <w:lang w:val="tr-TR"/>
        </w:rPr>
        <w:lastRenderedPageBreak/>
        <w:t xml:space="preserve">Ürünler, ulusal ve uluslararası teknik standartları karşılayarak estetik ve performanstan ödün vermeden üretiliyor. Geri dönüştürülmüş içerik oranı SCS Global Services tarafından </w:t>
      </w:r>
      <w:proofErr w:type="gramStart"/>
      <w:r w:rsidRPr="00AF32E3">
        <w:rPr>
          <w:rFonts w:ascii="Arial" w:hAnsi="Arial" w:cs="Arial"/>
          <w:sz w:val="22"/>
          <w:szCs w:val="22"/>
          <w:lang w:val="tr-TR"/>
        </w:rPr>
        <w:t>sertifikalandırılırken</w:t>
      </w:r>
      <w:proofErr w:type="gramEnd"/>
      <w:r w:rsidRPr="00AF32E3">
        <w:rPr>
          <w:rFonts w:ascii="Arial" w:hAnsi="Arial" w:cs="Arial"/>
          <w:sz w:val="22"/>
          <w:szCs w:val="22"/>
          <w:lang w:val="tr-TR"/>
        </w:rPr>
        <w:t>, daha kısa üretim süresi sayesinde enerji tüketiminde de tasarruf sağlanıyor.</w:t>
      </w:r>
    </w:p>
    <w:p w14:paraId="7654DBBA" w14:textId="77777777" w:rsidR="0057653E" w:rsidRPr="00AF32E3" w:rsidRDefault="0057653E" w:rsidP="00AF32E3">
      <w:pPr>
        <w:spacing w:afterLines="60" w:after="144"/>
        <w:jc w:val="both"/>
        <w:rPr>
          <w:rFonts w:ascii="Arial" w:hAnsi="Arial" w:cs="Arial"/>
          <w:sz w:val="22"/>
          <w:szCs w:val="22"/>
          <w:lang w:val="tr-TR"/>
        </w:rPr>
      </w:pPr>
    </w:p>
    <w:p w14:paraId="2AC634CB" w14:textId="74C4CCF5" w:rsidR="008D4708" w:rsidRPr="00AF32E3" w:rsidRDefault="002A49E0" w:rsidP="00AF32E3">
      <w:pPr>
        <w:spacing w:afterLines="60" w:after="144"/>
        <w:jc w:val="both"/>
        <w:rPr>
          <w:rFonts w:ascii="Arial" w:hAnsi="Arial" w:cs="Arial"/>
          <w:b/>
          <w:bCs/>
          <w:sz w:val="22"/>
          <w:szCs w:val="22"/>
          <w:lang w:val="tr-TR"/>
        </w:rPr>
      </w:pPr>
      <w:r w:rsidRPr="00AF32E3">
        <w:rPr>
          <w:rFonts w:ascii="Arial" w:hAnsi="Arial" w:cs="Arial"/>
          <w:b/>
          <w:bCs/>
          <w:sz w:val="22"/>
          <w:szCs w:val="22"/>
          <w:lang w:val="tr-TR"/>
        </w:rPr>
        <w:t>Porselenin</w:t>
      </w:r>
      <w:r w:rsidR="008321EF" w:rsidRPr="00AF32E3">
        <w:rPr>
          <w:rFonts w:ascii="Arial" w:hAnsi="Arial" w:cs="Arial"/>
          <w:b/>
          <w:bCs/>
          <w:sz w:val="22"/>
          <w:szCs w:val="22"/>
          <w:lang w:val="tr-TR"/>
        </w:rPr>
        <w:t xml:space="preserve"> </w:t>
      </w:r>
      <w:r w:rsidR="0057653E" w:rsidRPr="00AF32E3">
        <w:rPr>
          <w:rFonts w:ascii="Arial" w:hAnsi="Arial" w:cs="Arial"/>
          <w:b/>
          <w:bCs/>
          <w:sz w:val="22"/>
          <w:szCs w:val="22"/>
          <w:lang w:val="tr-TR"/>
        </w:rPr>
        <w:t>g</w:t>
      </w:r>
      <w:r w:rsidR="008321EF" w:rsidRPr="00AF32E3">
        <w:rPr>
          <w:rFonts w:ascii="Arial" w:hAnsi="Arial" w:cs="Arial"/>
          <w:b/>
          <w:bCs/>
          <w:sz w:val="22"/>
          <w:szCs w:val="22"/>
          <w:lang w:val="tr-TR"/>
        </w:rPr>
        <w:t xml:space="preserve">eri </w:t>
      </w:r>
      <w:r w:rsidR="0057653E" w:rsidRPr="00AF32E3">
        <w:rPr>
          <w:rFonts w:ascii="Arial" w:hAnsi="Arial" w:cs="Arial"/>
          <w:b/>
          <w:bCs/>
          <w:sz w:val="22"/>
          <w:szCs w:val="22"/>
          <w:lang w:val="tr-TR"/>
        </w:rPr>
        <w:t>d</w:t>
      </w:r>
      <w:r w:rsidR="008321EF" w:rsidRPr="00AF32E3">
        <w:rPr>
          <w:rFonts w:ascii="Arial" w:hAnsi="Arial" w:cs="Arial"/>
          <w:b/>
          <w:bCs/>
          <w:sz w:val="22"/>
          <w:szCs w:val="22"/>
          <w:lang w:val="tr-TR"/>
        </w:rPr>
        <w:t xml:space="preserve">önüşüm </w:t>
      </w:r>
      <w:r w:rsidR="0057653E" w:rsidRPr="00AF32E3">
        <w:rPr>
          <w:rFonts w:ascii="Arial" w:hAnsi="Arial" w:cs="Arial"/>
          <w:b/>
          <w:bCs/>
          <w:sz w:val="22"/>
          <w:szCs w:val="22"/>
          <w:lang w:val="tr-TR"/>
        </w:rPr>
        <w:t>h</w:t>
      </w:r>
      <w:r w:rsidR="008321EF" w:rsidRPr="00AF32E3">
        <w:rPr>
          <w:rFonts w:ascii="Arial" w:hAnsi="Arial" w:cs="Arial"/>
          <w:b/>
          <w:bCs/>
          <w:sz w:val="22"/>
          <w:szCs w:val="22"/>
          <w:lang w:val="tr-TR"/>
        </w:rPr>
        <w:t xml:space="preserve">ikâyesi </w:t>
      </w:r>
      <w:r w:rsidR="0057653E" w:rsidRPr="00AF32E3">
        <w:rPr>
          <w:rFonts w:ascii="Arial" w:hAnsi="Arial" w:cs="Arial"/>
          <w:b/>
          <w:bCs/>
          <w:sz w:val="22"/>
          <w:szCs w:val="22"/>
          <w:lang w:val="tr-TR"/>
        </w:rPr>
        <w:t>d</w:t>
      </w:r>
      <w:r w:rsidR="008321EF" w:rsidRPr="00AF32E3">
        <w:rPr>
          <w:rFonts w:ascii="Arial" w:hAnsi="Arial" w:cs="Arial"/>
          <w:b/>
          <w:bCs/>
          <w:sz w:val="22"/>
          <w:szCs w:val="22"/>
          <w:lang w:val="tr-TR"/>
        </w:rPr>
        <w:t xml:space="preserve">eneyimsel </w:t>
      </w:r>
      <w:r w:rsidR="0057653E" w:rsidRPr="00AF32E3">
        <w:rPr>
          <w:rFonts w:ascii="Arial" w:hAnsi="Arial" w:cs="Arial"/>
          <w:b/>
          <w:bCs/>
          <w:sz w:val="22"/>
          <w:szCs w:val="22"/>
          <w:lang w:val="tr-TR"/>
        </w:rPr>
        <w:t>b</w:t>
      </w:r>
      <w:r w:rsidR="008321EF" w:rsidRPr="00AF32E3">
        <w:rPr>
          <w:rFonts w:ascii="Arial" w:hAnsi="Arial" w:cs="Arial"/>
          <w:b/>
          <w:bCs/>
          <w:sz w:val="22"/>
          <w:szCs w:val="22"/>
          <w:lang w:val="tr-TR"/>
        </w:rPr>
        <w:t xml:space="preserve">ir </w:t>
      </w:r>
      <w:r w:rsidR="0057653E" w:rsidRPr="00AF32E3">
        <w:rPr>
          <w:rFonts w:ascii="Arial" w:hAnsi="Arial" w:cs="Arial"/>
          <w:b/>
          <w:bCs/>
          <w:sz w:val="22"/>
          <w:szCs w:val="22"/>
          <w:lang w:val="tr-TR"/>
        </w:rPr>
        <w:t>e</w:t>
      </w:r>
      <w:r w:rsidR="008321EF" w:rsidRPr="00AF32E3">
        <w:rPr>
          <w:rFonts w:ascii="Arial" w:hAnsi="Arial" w:cs="Arial"/>
          <w:b/>
          <w:bCs/>
          <w:sz w:val="22"/>
          <w:szCs w:val="22"/>
          <w:lang w:val="tr-TR"/>
        </w:rPr>
        <w:t xml:space="preserve">nstalasyonla </w:t>
      </w:r>
      <w:r w:rsidR="0057653E" w:rsidRPr="00AF32E3">
        <w:rPr>
          <w:rFonts w:ascii="Arial" w:hAnsi="Arial" w:cs="Arial"/>
          <w:b/>
          <w:bCs/>
          <w:sz w:val="22"/>
          <w:szCs w:val="22"/>
          <w:lang w:val="tr-TR"/>
        </w:rPr>
        <w:t>h</w:t>
      </w:r>
      <w:r w:rsidR="008321EF" w:rsidRPr="00AF32E3">
        <w:rPr>
          <w:rFonts w:ascii="Arial" w:hAnsi="Arial" w:cs="Arial"/>
          <w:b/>
          <w:bCs/>
          <w:sz w:val="22"/>
          <w:szCs w:val="22"/>
          <w:lang w:val="tr-TR"/>
        </w:rPr>
        <w:t xml:space="preserve">ayat </w:t>
      </w:r>
      <w:r w:rsidR="0057653E" w:rsidRPr="00AF32E3">
        <w:rPr>
          <w:rFonts w:ascii="Arial" w:hAnsi="Arial" w:cs="Arial"/>
          <w:b/>
          <w:bCs/>
          <w:sz w:val="22"/>
          <w:szCs w:val="22"/>
          <w:lang w:val="tr-TR"/>
        </w:rPr>
        <w:t>b</w:t>
      </w:r>
      <w:r w:rsidR="008321EF" w:rsidRPr="00AF32E3">
        <w:rPr>
          <w:rFonts w:ascii="Arial" w:hAnsi="Arial" w:cs="Arial"/>
          <w:b/>
          <w:bCs/>
          <w:sz w:val="22"/>
          <w:szCs w:val="22"/>
          <w:lang w:val="tr-TR"/>
        </w:rPr>
        <w:t>uldu</w:t>
      </w:r>
    </w:p>
    <w:p w14:paraId="1AB053B3" w14:textId="0CAAA15E" w:rsidR="00940CA3" w:rsidRPr="00AF32E3" w:rsidRDefault="002A4CC2" w:rsidP="00AF32E3">
      <w:pPr>
        <w:spacing w:afterLines="60" w:after="144"/>
        <w:jc w:val="both"/>
        <w:rPr>
          <w:rFonts w:ascii="Arial" w:hAnsi="Arial" w:cs="Arial"/>
          <w:sz w:val="22"/>
          <w:szCs w:val="22"/>
          <w:lang w:val="tr-TR"/>
        </w:rPr>
      </w:pPr>
      <w:r w:rsidRPr="00AF32E3">
        <w:rPr>
          <w:rFonts w:ascii="Arial" w:hAnsi="Arial" w:cs="Arial"/>
          <w:sz w:val="22"/>
          <w:szCs w:val="22"/>
          <w:lang w:val="tr-TR"/>
        </w:rPr>
        <w:t xml:space="preserve">İstanbul Modern’de düzenlenen </w:t>
      </w:r>
      <w:r w:rsidRPr="00AF32E3">
        <w:rPr>
          <w:rFonts w:ascii="Arial" w:hAnsi="Arial" w:cs="Arial"/>
          <w:b/>
          <w:bCs/>
          <w:sz w:val="22"/>
          <w:szCs w:val="22"/>
          <w:lang w:val="tr-TR"/>
        </w:rPr>
        <w:t xml:space="preserve">nova </w:t>
      </w:r>
      <w:proofErr w:type="spellStart"/>
      <w:r w:rsidRPr="00AF32E3">
        <w:rPr>
          <w:rFonts w:ascii="Arial" w:hAnsi="Arial" w:cs="Arial"/>
          <w:b/>
          <w:bCs/>
          <w:sz w:val="22"/>
          <w:szCs w:val="22"/>
          <w:lang w:val="tr-TR"/>
        </w:rPr>
        <w:t>vita</w:t>
      </w:r>
      <w:proofErr w:type="spellEnd"/>
      <w:r w:rsidRPr="00AF32E3">
        <w:rPr>
          <w:rFonts w:ascii="Arial" w:hAnsi="Arial" w:cs="Arial"/>
          <w:sz w:val="22"/>
          <w:szCs w:val="22"/>
          <w:lang w:val="tr-TR"/>
        </w:rPr>
        <w:t xml:space="preserve"> l</w:t>
      </w:r>
      <w:r w:rsidR="00461A8C" w:rsidRPr="00AF32E3">
        <w:rPr>
          <w:rFonts w:ascii="Arial" w:hAnsi="Arial" w:cs="Arial"/>
          <w:sz w:val="22"/>
          <w:szCs w:val="22"/>
          <w:lang w:val="tr-TR"/>
        </w:rPr>
        <w:t>ansman</w:t>
      </w:r>
      <w:r w:rsidRPr="00AF32E3">
        <w:rPr>
          <w:rFonts w:ascii="Arial" w:hAnsi="Arial" w:cs="Arial"/>
          <w:sz w:val="22"/>
          <w:szCs w:val="22"/>
          <w:lang w:val="tr-TR"/>
        </w:rPr>
        <w:t xml:space="preserve">ı için </w:t>
      </w:r>
      <w:r w:rsidR="00940CA3" w:rsidRPr="00AF32E3">
        <w:rPr>
          <w:rFonts w:ascii="Arial" w:hAnsi="Arial" w:cs="Arial"/>
          <w:sz w:val="22"/>
          <w:szCs w:val="22"/>
          <w:lang w:val="tr-TR"/>
        </w:rPr>
        <w:t xml:space="preserve">özel </w:t>
      </w:r>
      <w:r w:rsidRPr="00AF32E3">
        <w:rPr>
          <w:rFonts w:ascii="Arial" w:hAnsi="Arial" w:cs="Arial"/>
          <w:sz w:val="22"/>
          <w:szCs w:val="22"/>
          <w:lang w:val="tr-TR"/>
        </w:rPr>
        <w:t xml:space="preserve">bir </w:t>
      </w:r>
      <w:r w:rsidR="00940CA3" w:rsidRPr="00AF32E3">
        <w:rPr>
          <w:rFonts w:ascii="Arial" w:hAnsi="Arial" w:cs="Arial"/>
          <w:sz w:val="22"/>
          <w:szCs w:val="22"/>
          <w:lang w:val="tr-TR"/>
        </w:rPr>
        <w:t>enstalasyon</w:t>
      </w:r>
      <w:r w:rsidRPr="00AF32E3">
        <w:rPr>
          <w:rFonts w:ascii="Arial" w:hAnsi="Arial" w:cs="Arial"/>
          <w:sz w:val="22"/>
          <w:szCs w:val="22"/>
          <w:lang w:val="tr-TR"/>
        </w:rPr>
        <w:t xml:space="preserve"> geliştirildi. </w:t>
      </w:r>
      <w:r w:rsidR="009A52AA" w:rsidRPr="00AF32E3">
        <w:rPr>
          <w:rFonts w:ascii="Arial" w:hAnsi="Arial" w:cs="Arial"/>
          <w:sz w:val="22"/>
          <w:szCs w:val="22"/>
          <w:lang w:val="tr-TR"/>
        </w:rPr>
        <w:t>Çalışma</w:t>
      </w:r>
      <w:r w:rsidR="009C632E" w:rsidRPr="00AF32E3">
        <w:rPr>
          <w:rFonts w:ascii="Arial" w:hAnsi="Arial" w:cs="Arial"/>
          <w:sz w:val="22"/>
          <w:szCs w:val="22"/>
          <w:lang w:val="tr-TR"/>
        </w:rPr>
        <w:t>, s</w:t>
      </w:r>
      <w:r w:rsidR="00940CA3" w:rsidRPr="00AF32E3">
        <w:rPr>
          <w:rFonts w:ascii="Arial" w:hAnsi="Arial" w:cs="Arial"/>
          <w:sz w:val="22"/>
          <w:szCs w:val="22"/>
          <w:lang w:val="tr-TR"/>
        </w:rPr>
        <w:t>eramik üretiminde atık, su ve</w:t>
      </w:r>
      <w:r w:rsidR="002B393C" w:rsidRPr="00AF32E3">
        <w:rPr>
          <w:rFonts w:ascii="Arial" w:hAnsi="Arial" w:cs="Arial"/>
          <w:sz w:val="22"/>
          <w:szCs w:val="22"/>
          <w:lang w:val="tr-TR"/>
        </w:rPr>
        <w:t xml:space="preserve"> ısı</w:t>
      </w:r>
      <w:r w:rsidR="00CD7F27" w:rsidRPr="00AF32E3">
        <w:rPr>
          <w:rFonts w:ascii="Arial" w:hAnsi="Arial" w:cs="Arial"/>
          <w:sz w:val="22"/>
          <w:szCs w:val="22"/>
          <w:lang w:val="tr-TR"/>
        </w:rPr>
        <w:t xml:space="preserve"> enerjisinin,</w:t>
      </w:r>
      <w:r w:rsidR="00940CA3" w:rsidRPr="00AF32E3">
        <w:rPr>
          <w:rFonts w:ascii="Arial" w:hAnsi="Arial" w:cs="Arial"/>
          <w:sz w:val="22"/>
          <w:szCs w:val="22"/>
          <w:lang w:val="tr-TR"/>
        </w:rPr>
        <w:t xml:space="preserve"> bir sürecin sonu değil sürekli devam eden bir döngünün parçaları olduğu fikrinden </w:t>
      </w:r>
      <w:r w:rsidR="009C632E" w:rsidRPr="00AF32E3">
        <w:rPr>
          <w:rFonts w:ascii="Arial" w:hAnsi="Arial" w:cs="Arial"/>
          <w:sz w:val="22"/>
          <w:szCs w:val="22"/>
          <w:lang w:val="tr-TR"/>
        </w:rPr>
        <w:t xml:space="preserve">yola çıkarak hazırlandı. </w:t>
      </w:r>
      <w:r w:rsidR="00CD6CB2" w:rsidRPr="00AF32E3">
        <w:rPr>
          <w:rFonts w:ascii="Arial" w:hAnsi="Arial" w:cs="Arial"/>
          <w:sz w:val="22"/>
          <w:szCs w:val="22"/>
          <w:lang w:val="tr-TR"/>
        </w:rPr>
        <w:t xml:space="preserve">Deneyim alanında, atık çamurun yeniden hammaddeye dönüşmesi, arıtılan atık suların üretim döngüsüne geri kazandırılması ve güneşten güç alan alt yapısıyla </w:t>
      </w:r>
      <w:r w:rsidR="007D46B1" w:rsidRPr="00AF32E3">
        <w:rPr>
          <w:rFonts w:ascii="Arial" w:hAnsi="Arial" w:cs="Arial"/>
          <w:sz w:val="22"/>
          <w:szCs w:val="22"/>
          <w:lang w:val="tr-TR"/>
        </w:rPr>
        <w:t xml:space="preserve">ısı </w:t>
      </w:r>
      <w:r w:rsidR="00CD6CB2" w:rsidRPr="00AF32E3">
        <w:rPr>
          <w:rFonts w:ascii="Arial" w:hAnsi="Arial" w:cs="Arial"/>
          <w:sz w:val="22"/>
          <w:szCs w:val="22"/>
          <w:lang w:val="tr-TR"/>
        </w:rPr>
        <w:t>enerji</w:t>
      </w:r>
      <w:r w:rsidR="007D46B1" w:rsidRPr="00AF32E3">
        <w:rPr>
          <w:rFonts w:ascii="Arial" w:hAnsi="Arial" w:cs="Arial"/>
          <w:sz w:val="22"/>
          <w:szCs w:val="22"/>
          <w:lang w:val="tr-TR"/>
        </w:rPr>
        <w:t>si</w:t>
      </w:r>
      <w:r w:rsidR="00CD6CB2" w:rsidRPr="00AF32E3">
        <w:rPr>
          <w:rFonts w:ascii="Arial" w:hAnsi="Arial" w:cs="Arial"/>
          <w:sz w:val="22"/>
          <w:szCs w:val="22"/>
          <w:lang w:val="tr-TR"/>
        </w:rPr>
        <w:t xml:space="preserve">nin malzemeye dayanıklı porselen formunu vermesi, üretim sürecindeki </w:t>
      </w:r>
      <w:r w:rsidR="007D46B1" w:rsidRPr="00AF32E3">
        <w:rPr>
          <w:rFonts w:ascii="Arial" w:hAnsi="Arial" w:cs="Arial"/>
          <w:sz w:val="22"/>
          <w:szCs w:val="22"/>
          <w:lang w:val="tr-TR"/>
        </w:rPr>
        <w:t>veriler</w:t>
      </w:r>
      <w:r w:rsidR="00CD6CB2" w:rsidRPr="00AF32E3">
        <w:rPr>
          <w:rFonts w:ascii="Arial" w:hAnsi="Arial" w:cs="Arial"/>
          <w:sz w:val="22"/>
          <w:szCs w:val="22"/>
          <w:lang w:val="tr-TR"/>
        </w:rPr>
        <w:t xml:space="preserve"> ile canlandırıl</w:t>
      </w:r>
      <w:r w:rsidR="007D46B1" w:rsidRPr="00AF32E3">
        <w:rPr>
          <w:rFonts w:ascii="Arial" w:hAnsi="Arial" w:cs="Arial"/>
          <w:sz w:val="22"/>
          <w:szCs w:val="22"/>
          <w:lang w:val="tr-TR"/>
        </w:rPr>
        <w:t xml:space="preserve">dı. </w:t>
      </w:r>
      <w:r w:rsidR="00116E17" w:rsidRPr="00AF32E3">
        <w:rPr>
          <w:rFonts w:ascii="Arial" w:hAnsi="Arial" w:cs="Arial"/>
          <w:sz w:val="22"/>
          <w:szCs w:val="22"/>
          <w:lang w:val="tr-TR"/>
        </w:rPr>
        <w:t>Etkileşimli zemin, ziyaretçilerin hareketlerine tepki vererek dönüşümün üç aşamasını adım adım görünür kıldı. Aynalı yüzeyler ise bu akışı çoğaltarak döngünün kesintisiz doğasını mekâna yansıttı.</w:t>
      </w:r>
    </w:p>
    <w:p w14:paraId="46194C85" w14:textId="77777777" w:rsidR="00D779E5" w:rsidRPr="00AF32E3" w:rsidRDefault="00D779E5" w:rsidP="00940CA3">
      <w:pPr>
        <w:jc w:val="both"/>
        <w:rPr>
          <w:rFonts w:ascii="Arial" w:hAnsi="Arial" w:cs="Arial"/>
          <w:sz w:val="22"/>
          <w:szCs w:val="22"/>
          <w:lang w:val="tr-TR"/>
        </w:rPr>
      </w:pPr>
    </w:p>
    <w:p w14:paraId="0AEBA144" w14:textId="77777777" w:rsidR="009D7D34" w:rsidRPr="00AF32E3" w:rsidRDefault="009D7D34" w:rsidP="00940CA3">
      <w:pPr>
        <w:jc w:val="both"/>
        <w:rPr>
          <w:rFonts w:ascii="Arial" w:hAnsi="Arial" w:cs="Arial"/>
          <w:sz w:val="22"/>
          <w:szCs w:val="22"/>
          <w:lang w:val="tr-TR"/>
        </w:rPr>
      </w:pPr>
    </w:p>
    <w:p w14:paraId="2FAECC3E" w14:textId="77777777" w:rsidR="006B346F" w:rsidRPr="00AF32E3" w:rsidRDefault="006B346F" w:rsidP="00940CA3">
      <w:pPr>
        <w:jc w:val="both"/>
        <w:rPr>
          <w:rFonts w:ascii="Arial" w:hAnsi="Arial" w:cs="Arial"/>
          <w:sz w:val="22"/>
          <w:szCs w:val="22"/>
          <w:lang w:val="tr-TR"/>
        </w:rPr>
      </w:pPr>
    </w:p>
    <w:p w14:paraId="697542B1" w14:textId="77777777" w:rsidR="006B346F" w:rsidRPr="00AF32E3" w:rsidRDefault="006B346F" w:rsidP="00940CA3">
      <w:pPr>
        <w:jc w:val="both"/>
        <w:rPr>
          <w:rFonts w:ascii="Arial" w:hAnsi="Arial" w:cs="Arial"/>
          <w:sz w:val="22"/>
          <w:szCs w:val="22"/>
          <w:lang w:val="tr-TR"/>
        </w:rPr>
      </w:pPr>
    </w:p>
    <w:p w14:paraId="44537556" w14:textId="77777777" w:rsidR="009D7D34" w:rsidRPr="00AF32E3" w:rsidRDefault="009D7D34" w:rsidP="00940CA3">
      <w:pPr>
        <w:jc w:val="both"/>
        <w:rPr>
          <w:rFonts w:ascii="Arial" w:hAnsi="Arial" w:cs="Arial"/>
          <w:sz w:val="22"/>
          <w:szCs w:val="22"/>
          <w:lang w:val="tr-TR"/>
        </w:rPr>
      </w:pPr>
    </w:p>
    <w:p w14:paraId="527987A5" w14:textId="5A97FB57" w:rsidR="009D7D34" w:rsidRPr="00AF32E3" w:rsidRDefault="009D7D34" w:rsidP="00940CA3">
      <w:pPr>
        <w:jc w:val="both"/>
        <w:rPr>
          <w:rFonts w:ascii="Arial" w:eastAsia="Arial" w:hAnsi="Arial" w:cs="Arial"/>
          <w:sz w:val="22"/>
          <w:szCs w:val="22"/>
          <w:lang w:val="tr-TR"/>
        </w:rPr>
      </w:pPr>
      <w:r w:rsidRPr="00AF32E3">
        <w:rPr>
          <w:rFonts w:ascii="Arial" w:hAnsi="Arial" w:cs="Arial"/>
          <w:sz w:val="22"/>
          <w:szCs w:val="22"/>
          <w:lang w:val="tr-TR"/>
        </w:rPr>
        <w:t xml:space="preserve"> </w:t>
      </w:r>
    </w:p>
    <w:sectPr w:rsidR="009D7D34" w:rsidRPr="00AF32E3">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DD58" w14:textId="77777777" w:rsidR="002061DB" w:rsidRDefault="002061DB">
      <w:r>
        <w:separator/>
      </w:r>
    </w:p>
  </w:endnote>
  <w:endnote w:type="continuationSeparator" w:id="0">
    <w:p w14:paraId="2BB01E7E" w14:textId="77777777" w:rsidR="002061DB" w:rsidRDefault="0020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D9324" w14:textId="641E7570" w:rsidR="00F02A6B" w:rsidRDefault="00225CC6">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 xml:space="preserve">VitrA </w:t>
    </w:r>
    <w:r w:rsidR="0069343C">
      <w:rPr>
        <w:rFonts w:ascii="Arial" w:hAnsi="Arial"/>
        <w:b/>
        <w:bCs/>
        <w:sz w:val="16"/>
        <w:szCs w:val="16"/>
      </w:rPr>
      <w:t>Karo İletişim</w:t>
    </w:r>
  </w:p>
  <w:p w14:paraId="23C27F68" w14:textId="77777777" w:rsidR="00F02A6B" w:rsidRDefault="00225CC6">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779E7C83" w14:textId="5B1895E4" w:rsidR="00F02A6B" w:rsidRDefault="0069343C">
    <w:pPr>
      <w:pStyle w:val="BodyA"/>
      <w:tabs>
        <w:tab w:val="center" w:pos="4536"/>
        <w:tab w:val="right" w:pos="9044"/>
      </w:tabs>
      <w:jc w:val="center"/>
    </w:pPr>
    <w:hyperlink r:id="rId1" w:history="1">
      <w:r w:rsidRPr="00C94F5D">
        <w:rPr>
          <w:rStyle w:val="Hyperlink"/>
          <w:rFonts w:ascii="Arial" w:eastAsia="Arial" w:hAnsi="Arial" w:cs="Arial"/>
          <w:sz w:val="16"/>
          <w:szCs w:val="16"/>
        </w:rPr>
        <w:t>www.vitratiles.com</w:t>
      </w:r>
    </w:hyperlink>
    <w:r>
      <w:rPr>
        <w:rStyle w:val="None"/>
        <w:rFonts w:ascii="Arial" w:hAnsi="Arial"/>
        <w:sz w:val="16"/>
        <w:szCs w:val="16"/>
      </w:rPr>
      <w:t xml:space="preserve"> | </w:t>
    </w:r>
    <w:r>
      <w:rPr>
        <w:rStyle w:val="Hyperlink0"/>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87042" w14:textId="77777777" w:rsidR="002061DB" w:rsidRDefault="002061DB">
      <w:r>
        <w:separator/>
      </w:r>
    </w:p>
  </w:footnote>
  <w:footnote w:type="continuationSeparator" w:id="0">
    <w:p w14:paraId="3FDED9A0" w14:textId="77777777" w:rsidR="002061DB" w:rsidRDefault="00206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33132"/>
    <w:multiLevelType w:val="hybridMultilevel"/>
    <w:tmpl w:val="22929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68284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A6B"/>
    <w:rsid w:val="00017DF2"/>
    <w:rsid w:val="00026F44"/>
    <w:rsid w:val="00034D89"/>
    <w:rsid w:val="00035BB5"/>
    <w:rsid w:val="00061A32"/>
    <w:rsid w:val="00081C14"/>
    <w:rsid w:val="00084223"/>
    <w:rsid w:val="000B44AB"/>
    <w:rsid w:val="000C7B9E"/>
    <w:rsid w:val="000E6981"/>
    <w:rsid w:val="000E70F7"/>
    <w:rsid w:val="00102205"/>
    <w:rsid w:val="001045D6"/>
    <w:rsid w:val="00116E17"/>
    <w:rsid w:val="00136A48"/>
    <w:rsid w:val="00137C84"/>
    <w:rsid w:val="00147C87"/>
    <w:rsid w:val="00172965"/>
    <w:rsid w:val="00185A6B"/>
    <w:rsid w:val="001A1EB4"/>
    <w:rsid w:val="001A41D1"/>
    <w:rsid w:val="001C137F"/>
    <w:rsid w:val="001C2E74"/>
    <w:rsid w:val="001D79C2"/>
    <w:rsid w:val="002047C6"/>
    <w:rsid w:val="002061DB"/>
    <w:rsid w:val="00216624"/>
    <w:rsid w:val="00225CC6"/>
    <w:rsid w:val="002503B8"/>
    <w:rsid w:val="00250896"/>
    <w:rsid w:val="00260D97"/>
    <w:rsid w:val="0026491D"/>
    <w:rsid w:val="00271F8A"/>
    <w:rsid w:val="002A49E0"/>
    <w:rsid w:val="002A4CC2"/>
    <w:rsid w:val="002B393C"/>
    <w:rsid w:val="002B5752"/>
    <w:rsid w:val="002C599F"/>
    <w:rsid w:val="002E4F09"/>
    <w:rsid w:val="00325436"/>
    <w:rsid w:val="003345C6"/>
    <w:rsid w:val="00355D58"/>
    <w:rsid w:val="00371787"/>
    <w:rsid w:val="00377D35"/>
    <w:rsid w:val="00396CBB"/>
    <w:rsid w:val="003A5734"/>
    <w:rsid w:val="003D7D3A"/>
    <w:rsid w:val="004162AF"/>
    <w:rsid w:val="00420FA0"/>
    <w:rsid w:val="004337AE"/>
    <w:rsid w:val="00442DC1"/>
    <w:rsid w:val="00443D52"/>
    <w:rsid w:val="00461A8C"/>
    <w:rsid w:val="00467D59"/>
    <w:rsid w:val="004942C4"/>
    <w:rsid w:val="004D2750"/>
    <w:rsid w:val="004D31C5"/>
    <w:rsid w:val="004E7FFC"/>
    <w:rsid w:val="005120E5"/>
    <w:rsid w:val="005141DA"/>
    <w:rsid w:val="0052740B"/>
    <w:rsid w:val="005316BB"/>
    <w:rsid w:val="00536D7B"/>
    <w:rsid w:val="00547651"/>
    <w:rsid w:val="00554EF4"/>
    <w:rsid w:val="0057653E"/>
    <w:rsid w:val="005A39B8"/>
    <w:rsid w:val="005B07A6"/>
    <w:rsid w:val="005C73C2"/>
    <w:rsid w:val="005E10DB"/>
    <w:rsid w:val="005E6923"/>
    <w:rsid w:val="005E7C3B"/>
    <w:rsid w:val="005F3AAB"/>
    <w:rsid w:val="005F4B79"/>
    <w:rsid w:val="00607D86"/>
    <w:rsid w:val="00625A00"/>
    <w:rsid w:val="00647FF3"/>
    <w:rsid w:val="00651DBA"/>
    <w:rsid w:val="006532C3"/>
    <w:rsid w:val="00684465"/>
    <w:rsid w:val="0069343C"/>
    <w:rsid w:val="00693634"/>
    <w:rsid w:val="00695302"/>
    <w:rsid w:val="006A444F"/>
    <w:rsid w:val="006A5715"/>
    <w:rsid w:val="006B1437"/>
    <w:rsid w:val="006B346F"/>
    <w:rsid w:val="006C66A6"/>
    <w:rsid w:val="006F2D84"/>
    <w:rsid w:val="006F351B"/>
    <w:rsid w:val="006F5951"/>
    <w:rsid w:val="006F7105"/>
    <w:rsid w:val="006F72C3"/>
    <w:rsid w:val="0070739D"/>
    <w:rsid w:val="00726890"/>
    <w:rsid w:val="00763108"/>
    <w:rsid w:val="0077251A"/>
    <w:rsid w:val="007A606B"/>
    <w:rsid w:val="007A7A09"/>
    <w:rsid w:val="007B2CCB"/>
    <w:rsid w:val="007B68AA"/>
    <w:rsid w:val="007D46B1"/>
    <w:rsid w:val="007F1E93"/>
    <w:rsid w:val="007F4EF7"/>
    <w:rsid w:val="008129C6"/>
    <w:rsid w:val="008229D5"/>
    <w:rsid w:val="008321EF"/>
    <w:rsid w:val="00832EFC"/>
    <w:rsid w:val="00844DF2"/>
    <w:rsid w:val="00867320"/>
    <w:rsid w:val="00877C9F"/>
    <w:rsid w:val="00883E04"/>
    <w:rsid w:val="00892C18"/>
    <w:rsid w:val="00897D39"/>
    <w:rsid w:val="008B2A71"/>
    <w:rsid w:val="008D4708"/>
    <w:rsid w:val="008D68BB"/>
    <w:rsid w:val="008E020B"/>
    <w:rsid w:val="008F2260"/>
    <w:rsid w:val="008F3896"/>
    <w:rsid w:val="008F55F5"/>
    <w:rsid w:val="00940CA3"/>
    <w:rsid w:val="00944DD4"/>
    <w:rsid w:val="0094521B"/>
    <w:rsid w:val="00991B76"/>
    <w:rsid w:val="009923CF"/>
    <w:rsid w:val="009A331A"/>
    <w:rsid w:val="009A52AA"/>
    <w:rsid w:val="009C632E"/>
    <w:rsid w:val="009D7D34"/>
    <w:rsid w:val="009F2F1A"/>
    <w:rsid w:val="00A17A5F"/>
    <w:rsid w:val="00A17B99"/>
    <w:rsid w:val="00A31BC4"/>
    <w:rsid w:val="00A41E9C"/>
    <w:rsid w:val="00A42816"/>
    <w:rsid w:val="00A71EAD"/>
    <w:rsid w:val="00A84CD1"/>
    <w:rsid w:val="00AA291D"/>
    <w:rsid w:val="00AA4145"/>
    <w:rsid w:val="00AA6932"/>
    <w:rsid w:val="00AB3D41"/>
    <w:rsid w:val="00AB4CDF"/>
    <w:rsid w:val="00AC6B6D"/>
    <w:rsid w:val="00AE063F"/>
    <w:rsid w:val="00AF32E3"/>
    <w:rsid w:val="00AF4FA3"/>
    <w:rsid w:val="00B019CD"/>
    <w:rsid w:val="00B03A65"/>
    <w:rsid w:val="00B04668"/>
    <w:rsid w:val="00B07DD3"/>
    <w:rsid w:val="00B21B6E"/>
    <w:rsid w:val="00B31AF0"/>
    <w:rsid w:val="00B422D8"/>
    <w:rsid w:val="00B42F24"/>
    <w:rsid w:val="00B6490E"/>
    <w:rsid w:val="00B70123"/>
    <w:rsid w:val="00B73A15"/>
    <w:rsid w:val="00B76630"/>
    <w:rsid w:val="00B9104B"/>
    <w:rsid w:val="00B929A0"/>
    <w:rsid w:val="00BC0901"/>
    <w:rsid w:val="00BC2C1E"/>
    <w:rsid w:val="00BF1B80"/>
    <w:rsid w:val="00C0672E"/>
    <w:rsid w:val="00C1461C"/>
    <w:rsid w:val="00C22F3F"/>
    <w:rsid w:val="00C307AA"/>
    <w:rsid w:val="00C31D27"/>
    <w:rsid w:val="00C444B7"/>
    <w:rsid w:val="00C4615D"/>
    <w:rsid w:val="00C559E1"/>
    <w:rsid w:val="00C70346"/>
    <w:rsid w:val="00C864C7"/>
    <w:rsid w:val="00CA46B6"/>
    <w:rsid w:val="00CA5D1C"/>
    <w:rsid w:val="00CB0F4E"/>
    <w:rsid w:val="00CD64C4"/>
    <w:rsid w:val="00CD6CB2"/>
    <w:rsid w:val="00CD7F27"/>
    <w:rsid w:val="00CE1A51"/>
    <w:rsid w:val="00CE1D96"/>
    <w:rsid w:val="00CF770F"/>
    <w:rsid w:val="00D17B4B"/>
    <w:rsid w:val="00D33C04"/>
    <w:rsid w:val="00D47297"/>
    <w:rsid w:val="00D50728"/>
    <w:rsid w:val="00D60460"/>
    <w:rsid w:val="00D607D2"/>
    <w:rsid w:val="00D65EA8"/>
    <w:rsid w:val="00D779E5"/>
    <w:rsid w:val="00DB084E"/>
    <w:rsid w:val="00DB18AA"/>
    <w:rsid w:val="00DB2A01"/>
    <w:rsid w:val="00DD1EA1"/>
    <w:rsid w:val="00DF48CA"/>
    <w:rsid w:val="00E064C0"/>
    <w:rsid w:val="00E227BC"/>
    <w:rsid w:val="00E30B21"/>
    <w:rsid w:val="00E5741F"/>
    <w:rsid w:val="00E76E69"/>
    <w:rsid w:val="00E8340E"/>
    <w:rsid w:val="00E845B5"/>
    <w:rsid w:val="00E9672E"/>
    <w:rsid w:val="00EB3103"/>
    <w:rsid w:val="00EB5AC0"/>
    <w:rsid w:val="00EB5F62"/>
    <w:rsid w:val="00EC09CD"/>
    <w:rsid w:val="00EC3B1B"/>
    <w:rsid w:val="00EC57E4"/>
    <w:rsid w:val="00EC5CF7"/>
    <w:rsid w:val="00EE350D"/>
    <w:rsid w:val="00EF097C"/>
    <w:rsid w:val="00EF5A0F"/>
    <w:rsid w:val="00F02A6B"/>
    <w:rsid w:val="00F04028"/>
    <w:rsid w:val="00F06861"/>
    <w:rsid w:val="00F072C3"/>
    <w:rsid w:val="00F2368E"/>
    <w:rsid w:val="00F56799"/>
    <w:rsid w:val="00F77DD3"/>
    <w:rsid w:val="00F94A84"/>
    <w:rsid w:val="00FC5E57"/>
    <w:rsid w:val="00FD7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2F394"/>
  <w15:docId w15:val="{CC72B684-8F34-408C-8D2B-FC3C552CE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styleId="Revision">
    <w:name w:val="Revision"/>
    <w:hidden/>
    <w:uiPriority w:val="99"/>
    <w:semiHidden/>
    <w:rsid w:val="0069343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Footer">
    <w:name w:val="footer"/>
    <w:basedOn w:val="Normal"/>
    <w:link w:val="FooterChar"/>
    <w:uiPriority w:val="99"/>
    <w:unhideWhenUsed/>
    <w:rsid w:val="0069343C"/>
    <w:pPr>
      <w:tabs>
        <w:tab w:val="center" w:pos="4703"/>
        <w:tab w:val="right" w:pos="9406"/>
      </w:tabs>
    </w:pPr>
  </w:style>
  <w:style w:type="character" w:customStyle="1" w:styleId="FooterChar">
    <w:name w:val="Footer Char"/>
    <w:basedOn w:val="DefaultParagraphFont"/>
    <w:link w:val="Footer"/>
    <w:uiPriority w:val="99"/>
    <w:rsid w:val="0069343C"/>
    <w:rPr>
      <w:sz w:val="24"/>
      <w:szCs w:val="24"/>
    </w:rPr>
  </w:style>
  <w:style w:type="character" w:styleId="UnresolvedMention">
    <w:name w:val="Unresolved Mention"/>
    <w:basedOn w:val="DefaultParagraphFont"/>
    <w:uiPriority w:val="99"/>
    <w:semiHidden/>
    <w:unhideWhenUsed/>
    <w:rsid w:val="0069343C"/>
    <w:rPr>
      <w:color w:val="605E5C"/>
      <w:shd w:val="clear" w:color="auto" w:fill="E1DFDD"/>
    </w:rPr>
  </w:style>
  <w:style w:type="character" w:styleId="Strong">
    <w:name w:val="Strong"/>
    <w:uiPriority w:val="22"/>
    <w:qFormat/>
    <w:rsid w:val="00084223"/>
    <w:rPr>
      <w:b/>
      <w:bCs/>
    </w:rPr>
  </w:style>
  <w:style w:type="paragraph" w:styleId="NormalWeb">
    <w:name w:val="Normal (Web)"/>
    <w:basedOn w:val="Normal"/>
    <w:uiPriority w:val="99"/>
    <w:unhideWhenUsed/>
    <w:rsid w:val="00D17B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tr-TR" w:eastAsia="tr-TR"/>
    </w:rPr>
  </w:style>
  <w:style w:type="character" w:styleId="Emphasis">
    <w:name w:val="Emphasis"/>
    <w:basedOn w:val="DefaultParagraphFont"/>
    <w:uiPriority w:val="20"/>
    <w:qFormat/>
    <w:rsid w:val="00D17B4B"/>
    <w:rPr>
      <w:i/>
      <w:iCs/>
    </w:rPr>
  </w:style>
  <w:style w:type="character" w:styleId="CommentReference">
    <w:name w:val="annotation reference"/>
    <w:basedOn w:val="DefaultParagraphFont"/>
    <w:uiPriority w:val="99"/>
    <w:semiHidden/>
    <w:unhideWhenUsed/>
    <w:rsid w:val="002047C6"/>
    <w:rPr>
      <w:sz w:val="16"/>
      <w:szCs w:val="16"/>
    </w:rPr>
  </w:style>
  <w:style w:type="paragraph" w:styleId="CommentText">
    <w:name w:val="annotation text"/>
    <w:basedOn w:val="Normal"/>
    <w:link w:val="CommentTextChar"/>
    <w:uiPriority w:val="99"/>
    <w:unhideWhenUsed/>
    <w:rsid w:val="002047C6"/>
    <w:rPr>
      <w:sz w:val="20"/>
      <w:szCs w:val="20"/>
    </w:rPr>
  </w:style>
  <w:style w:type="character" w:customStyle="1" w:styleId="CommentTextChar">
    <w:name w:val="Comment Text Char"/>
    <w:basedOn w:val="DefaultParagraphFont"/>
    <w:link w:val="CommentText"/>
    <w:uiPriority w:val="99"/>
    <w:rsid w:val="002047C6"/>
  </w:style>
  <w:style w:type="paragraph" w:styleId="CommentSubject">
    <w:name w:val="annotation subject"/>
    <w:basedOn w:val="CommentText"/>
    <w:next w:val="CommentText"/>
    <w:link w:val="CommentSubjectChar"/>
    <w:uiPriority w:val="99"/>
    <w:semiHidden/>
    <w:unhideWhenUsed/>
    <w:rsid w:val="002047C6"/>
    <w:rPr>
      <w:b/>
      <w:bCs/>
    </w:rPr>
  </w:style>
  <w:style w:type="character" w:customStyle="1" w:styleId="CommentSubjectChar">
    <w:name w:val="Comment Subject Char"/>
    <w:basedOn w:val="CommentTextChar"/>
    <w:link w:val="CommentSubject"/>
    <w:uiPriority w:val="99"/>
    <w:semiHidden/>
    <w:rsid w:val="002047C6"/>
    <w:rPr>
      <w:b/>
      <w:bCs/>
    </w:rPr>
  </w:style>
  <w:style w:type="character" w:styleId="FollowedHyperlink">
    <w:name w:val="FollowedHyperlink"/>
    <w:basedOn w:val="DefaultParagraphFont"/>
    <w:uiPriority w:val="99"/>
    <w:semiHidden/>
    <w:unhideWhenUsed/>
    <w:rsid w:val="00B31AF0"/>
    <w:rPr>
      <w:color w:val="FF00FF" w:themeColor="followedHyperlink"/>
      <w:u w:val="single"/>
    </w:rPr>
  </w:style>
  <w:style w:type="paragraph" w:styleId="ListParagraph">
    <w:name w:val="List Paragraph"/>
    <w:basedOn w:val="Normal"/>
    <w:uiPriority w:val="34"/>
    <w:qFormat/>
    <w:rsid w:val="00271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07284">
      <w:bodyDiv w:val="1"/>
      <w:marLeft w:val="0"/>
      <w:marRight w:val="0"/>
      <w:marTop w:val="0"/>
      <w:marBottom w:val="0"/>
      <w:divBdr>
        <w:top w:val="none" w:sz="0" w:space="0" w:color="auto"/>
        <w:left w:val="none" w:sz="0" w:space="0" w:color="auto"/>
        <w:bottom w:val="none" w:sz="0" w:space="0" w:color="auto"/>
        <w:right w:val="none" w:sz="0" w:space="0" w:color="auto"/>
      </w:divBdr>
    </w:div>
    <w:div w:id="1960840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tiles.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a:ea typeface="Helvetica"/>
            <a:cs typeface="Helvetica"/>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82767-B8D2-4F64-8F62-D18C0D84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3225</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Eczacibasi Holding</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Ecem Aksay Soyuer</dc:creator>
  <cp:keywords>, docId:E337C2C5599313361597A84A12DF93C2</cp:keywords>
  <cp:lastModifiedBy>Elise Safak</cp:lastModifiedBy>
  <cp:revision>7</cp:revision>
  <dcterms:created xsi:type="dcterms:W3CDTF">2026-04-07T16:19:00Z</dcterms:created>
  <dcterms:modified xsi:type="dcterms:W3CDTF">2026-04-10T06:19:00Z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172f87-cade-465f-a420-0e0aca9f96db_Enabled">
    <vt:lpwstr>true</vt:lpwstr>
  </property>
  <property fmtid="{D5CDD505-2E9C-101B-9397-08002B2CF9AE}" pid="3" name="MSIP_Label_8b172f87-cade-465f-a420-0e0aca9f96db_SetDate">
    <vt:lpwstr>2025-04-28T08:57:31Z</vt:lpwstr>
  </property>
  <property fmtid="{D5CDD505-2E9C-101B-9397-08002B2CF9AE}" pid="4" name="MSIP_Label_8b172f87-cade-465f-a420-0e0aca9f96db_Method">
    <vt:lpwstr>Privileged</vt:lpwstr>
  </property>
  <property fmtid="{D5CDD505-2E9C-101B-9397-08002B2CF9AE}" pid="5" name="MSIP_Label_8b172f87-cade-465f-a420-0e0aca9f96db_Name">
    <vt:lpwstr>Kuruluş İçi</vt:lpwstr>
  </property>
  <property fmtid="{D5CDD505-2E9C-101B-9397-08002B2CF9AE}" pid="6" name="MSIP_Label_8b172f87-cade-465f-a420-0e0aca9f96db_SiteId">
    <vt:lpwstr>8d43ffbc-a57a-4d9e-8505-d5f18d7eac9b</vt:lpwstr>
  </property>
  <property fmtid="{D5CDD505-2E9C-101B-9397-08002B2CF9AE}" pid="7" name="MSIP_Label_8b172f87-cade-465f-a420-0e0aca9f96db_ActionId">
    <vt:lpwstr>a44131a1-5cad-44d1-9474-d675274487d3</vt:lpwstr>
  </property>
  <property fmtid="{D5CDD505-2E9C-101B-9397-08002B2CF9AE}" pid="8" name="MSIP_Label_8b172f87-cade-465f-a420-0e0aca9f96db_ContentBits">
    <vt:lpwstr>0</vt:lpwstr>
  </property>
  <property fmtid="{D5CDD505-2E9C-101B-9397-08002B2CF9AE}" pid="9" name="MSIP_Label_8b172f87-cade-465f-a420-0e0aca9f96db_Tag">
    <vt:lpwstr>10, 0, 1, 1</vt:lpwstr>
  </property>
</Properties>
</file>